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9"/>
        <w:gridCol w:w="1500"/>
        <w:gridCol w:w="1500"/>
        <w:gridCol w:w="6086"/>
        <w:gridCol w:w="529"/>
      </w:tblGrid>
      <w:tr w14:paraId="3218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195" w:type="dxa"/>
            <w:gridSpan w:val="4"/>
            <w:vAlign w:val="center"/>
          </w:tcPr>
          <w:p w14:paraId="7F9FFF61">
            <w:pPr>
              <w:keepNext w:val="0"/>
              <w:keepLines w:val="0"/>
              <w:widowControl/>
              <w:suppressLineNumbers w:val="0"/>
              <w:jc w:val="center"/>
              <w:textAlignment w:val="center"/>
              <w:rPr>
                <w:rStyle w:val="8"/>
                <w:rFonts w:hint="eastAsia" w:ascii="方正仿宋_GB2312" w:hAnsi="方正仿宋_GB2312" w:eastAsia="方正仿宋_GB2312" w:cs="方正仿宋_GB2312"/>
                <w:i w:val="0"/>
                <w:iCs w:val="0"/>
                <w:caps w:val="0"/>
                <w:color w:val="555555"/>
                <w:spacing w:val="0"/>
                <w:sz w:val="24"/>
                <w:szCs w:val="24"/>
                <w:shd w:val="clear" w:fill="FFFFFF"/>
                <w:lang w:eastAsia="zh-CN"/>
              </w:rPr>
            </w:pPr>
            <w:r>
              <w:rPr>
                <w:rStyle w:val="8"/>
                <w:rFonts w:hint="eastAsia" w:ascii="标准粗黑" w:hAnsi="标准粗黑" w:eastAsia="标准粗黑" w:cs="标准粗黑"/>
                <w:i w:val="0"/>
                <w:iCs w:val="0"/>
                <w:caps w:val="0"/>
                <w:color w:val="555555"/>
                <w:spacing w:val="0"/>
                <w:sz w:val="44"/>
                <w:szCs w:val="44"/>
                <w:shd w:val="clear" w:fill="FFFFFF"/>
                <w:lang w:eastAsia="zh-CN"/>
              </w:rPr>
              <w:t>通城县住房和城乡建设局涉企行政检查事项</w:t>
            </w:r>
          </w:p>
        </w:tc>
        <w:tc>
          <w:tcPr>
            <w:tcW w:w="529" w:type="dxa"/>
            <w:vAlign w:val="center"/>
          </w:tcPr>
          <w:p w14:paraId="55A7A1D3">
            <w:pPr>
              <w:jc w:val="center"/>
              <w:rPr>
                <w:rFonts w:hint="eastAsia" w:ascii="方正仿宋_GB2312" w:hAnsi="方正仿宋_GB2312" w:eastAsia="方正仿宋_GB2312" w:cs="方正仿宋_GB2312"/>
                <w:lang w:val="en-US" w:eastAsia="zh-CN"/>
              </w:rPr>
            </w:pPr>
          </w:p>
        </w:tc>
      </w:tr>
      <w:tr w14:paraId="1599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09" w:type="dxa"/>
            <w:vAlign w:val="center"/>
          </w:tcPr>
          <w:p w14:paraId="6FE2C40A">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序号</w:t>
            </w:r>
          </w:p>
        </w:tc>
        <w:tc>
          <w:tcPr>
            <w:tcW w:w="1500" w:type="dxa"/>
            <w:vAlign w:val="center"/>
          </w:tcPr>
          <w:p w14:paraId="49F8FE0A">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行政检查主体</w:t>
            </w:r>
          </w:p>
        </w:tc>
        <w:tc>
          <w:tcPr>
            <w:tcW w:w="1500" w:type="dxa"/>
            <w:vAlign w:val="center"/>
          </w:tcPr>
          <w:p w14:paraId="40CBB346">
            <w:pPr>
              <w:keepNext w:val="0"/>
              <w:keepLines w:val="0"/>
              <w:widowControl/>
              <w:suppressLineNumbers w:val="0"/>
              <w:jc w:val="left"/>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行政检查事项</w:t>
            </w:r>
          </w:p>
        </w:tc>
        <w:tc>
          <w:tcPr>
            <w:tcW w:w="6086" w:type="dxa"/>
            <w:vAlign w:val="center"/>
          </w:tcPr>
          <w:p w14:paraId="7114DCE1">
            <w:pPr>
              <w:keepNext w:val="0"/>
              <w:keepLines w:val="0"/>
              <w:widowControl/>
              <w:suppressLineNumbers w:val="0"/>
              <w:jc w:val="left"/>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Style w:val="8"/>
                <w:rFonts w:hint="eastAsia" w:ascii="方正仿宋_GB2312" w:hAnsi="方正仿宋_GB2312" w:eastAsia="方正仿宋_GB2312" w:cs="方正仿宋_GB2312"/>
                <w:i w:val="0"/>
                <w:iCs w:val="0"/>
                <w:caps w:val="0"/>
                <w:color w:val="555555"/>
                <w:spacing w:val="0"/>
                <w:sz w:val="24"/>
                <w:szCs w:val="24"/>
                <w:shd w:val="clear" w:fill="FFFFFF"/>
              </w:rPr>
              <w:t>法定依据</w:t>
            </w:r>
          </w:p>
        </w:tc>
        <w:tc>
          <w:tcPr>
            <w:tcW w:w="529" w:type="dxa"/>
            <w:vAlign w:val="center"/>
          </w:tcPr>
          <w:p w14:paraId="2D67898A">
            <w:pPr>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承办机构</w:t>
            </w:r>
          </w:p>
        </w:tc>
      </w:tr>
      <w:tr w14:paraId="053D7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09" w:type="dxa"/>
            <w:vAlign w:val="center"/>
          </w:tcPr>
          <w:p w14:paraId="1779B390">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w:t>
            </w:r>
          </w:p>
        </w:tc>
        <w:tc>
          <w:tcPr>
            <w:tcW w:w="1500" w:type="dxa"/>
            <w:vAlign w:val="center"/>
          </w:tcPr>
          <w:p w14:paraId="701A0663">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6E1FB88E">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caps w:val="0"/>
                <w:color w:val="333333"/>
                <w:spacing w:val="0"/>
                <w:sz w:val="24"/>
                <w:szCs w:val="24"/>
                <w:shd w:val="clear" w:fill="F8F8F8"/>
              </w:rPr>
              <w:t>对燃气经营企业、安全生产监督检查</w:t>
            </w:r>
          </w:p>
        </w:tc>
        <w:tc>
          <w:tcPr>
            <w:tcW w:w="6086" w:type="dxa"/>
            <w:vAlign w:val="center"/>
          </w:tcPr>
          <w:p w14:paraId="296CA1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【行政法规】</w:t>
            </w:r>
          </w:p>
          <w:p w14:paraId="7E2ECA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《城镇燃气管理条例》(国务院令第583号)</w:t>
            </w:r>
          </w:p>
          <w:p w14:paraId="33848D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第五条  县级以上地方人民政府燃气管理部门负责本行政区域内的燃气管理工作。</w:t>
            </w:r>
          </w:p>
          <w:p w14:paraId="5E8665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四十一条  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36ACE44D">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p>
        </w:tc>
        <w:tc>
          <w:tcPr>
            <w:tcW w:w="529" w:type="dxa"/>
            <w:vAlign w:val="center"/>
          </w:tcPr>
          <w:p w14:paraId="67715E6E">
            <w:pPr>
              <w:jc w:val="center"/>
              <w:rPr>
                <w:rFonts w:hint="eastAsia" w:ascii="方正仿宋_GB2312" w:hAnsi="方正仿宋_GB2312" w:eastAsia="方正仿宋_GB2312" w:cs="方正仿宋_GB2312"/>
                <w:spacing w:val="1"/>
                <w:sz w:val="21"/>
                <w:szCs w:val="21"/>
              </w:rPr>
            </w:pPr>
            <w:r>
              <w:rPr>
                <w:rFonts w:hint="eastAsia" w:ascii="方正仿宋_GB2312" w:hAnsi="方正仿宋_GB2312" w:eastAsia="方正仿宋_GB2312" w:cs="方正仿宋_GB2312"/>
                <w:sz w:val="21"/>
                <w:szCs w:val="21"/>
                <w:lang w:val="en-US" w:eastAsia="zh-CN"/>
              </w:rPr>
              <w:t>燃气事务中心</w:t>
            </w:r>
          </w:p>
        </w:tc>
      </w:tr>
      <w:tr w14:paraId="13A19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09" w:type="dxa"/>
            <w:vAlign w:val="center"/>
          </w:tcPr>
          <w:p w14:paraId="10535ABD">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lang w:val="en-US" w:eastAsia="zh-CN"/>
              </w:rPr>
            </w:pPr>
            <w:r>
              <w:rPr>
                <w:rFonts w:hint="eastAsia" w:ascii="方正仿宋_GB2312" w:hAnsi="方正仿宋_GB2312" w:eastAsia="方正仿宋_GB2312" w:cs="方正仿宋_GB2312"/>
                <w:spacing w:val="1"/>
                <w:sz w:val="28"/>
                <w:szCs w:val="28"/>
                <w:lang w:val="en-US" w:eastAsia="zh-CN"/>
              </w:rPr>
              <w:t>2</w:t>
            </w:r>
          </w:p>
        </w:tc>
        <w:tc>
          <w:tcPr>
            <w:tcW w:w="1500" w:type="dxa"/>
            <w:vAlign w:val="center"/>
          </w:tcPr>
          <w:p w14:paraId="73236029">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2D65B74B">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对城镇排水与污水处理设施运行维护和保护情况的监督检查</w:t>
            </w:r>
          </w:p>
        </w:tc>
        <w:tc>
          <w:tcPr>
            <w:tcW w:w="6086" w:type="dxa"/>
            <w:vAlign w:val="center"/>
          </w:tcPr>
          <w:p w14:paraId="322226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【行政法规】</w:t>
            </w:r>
          </w:p>
          <w:p w14:paraId="0109C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《城镇排水与污水处理条例》(国务院令第641号)</w:t>
            </w:r>
          </w:p>
          <w:p w14:paraId="7D9861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第五条 县级以上地方人民政府城镇排水与污水处理主管部门(以下称城镇排水主管部门)负责本行政区域内城镇排水与污水处理的监督管理工作。</w:t>
            </w:r>
          </w:p>
          <w:p w14:paraId="13D333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四十四条  县级以上人民政府城镇排水主管部门应当会同有关部门,加强对城镇排水与污水处理设施运行维护和保护情况的监督检查,并将检查情况及结果向社会公开。实施监督检查时,有权采取下列措施:(一)进入现场进行检查、监测;(二)查阅、复制有关文件和资料;(三)要求被监督检查的单位和个人就有关问题作出说明。被监督检查的单位和个人应当予以配合,不得妨碍和阻挠依法进行的监督检查活动。</w:t>
            </w:r>
          </w:p>
          <w:p w14:paraId="66CDAC38">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p>
        </w:tc>
        <w:tc>
          <w:tcPr>
            <w:tcW w:w="529" w:type="dxa"/>
            <w:vAlign w:val="center"/>
          </w:tcPr>
          <w:p w14:paraId="635D1399">
            <w:pPr>
              <w:jc w:val="center"/>
              <w:rPr>
                <w:rFonts w:hint="default" w:ascii="方正仿宋_GB2312" w:hAnsi="方正仿宋_GB2312" w:eastAsia="方正仿宋_GB2312" w:cs="方正仿宋_GB2312"/>
                <w:spacing w:val="1"/>
                <w:sz w:val="21"/>
                <w:szCs w:val="21"/>
                <w:lang w:val="en-US" w:eastAsia="zh-CN"/>
              </w:rPr>
            </w:pPr>
            <w:r>
              <w:rPr>
                <w:rFonts w:hint="eastAsia" w:ascii="方正仿宋_GB2312" w:hAnsi="方正仿宋_GB2312" w:eastAsia="方正仿宋_GB2312" w:cs="方正仿宋_GB2312"/>
                <w:spacing w:val="1"/>
                <w:sz w:val="21"/>
                <w:szCs w:val="21"/>
                <w:lang w:val="en-US" w:eastAsia="zh-CN"/>
              </w:rPr>
              <w:t>污管办</w:t>
            </w:r>
          </w:p>
        </w:tc>
      </w:tr>
      <w:tr w14:paraId="5548D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9" w:hRule="atLeast"/>
          <w:jc w:val="center"/>
        </w:trPr>
        <w:tc>
          <w:tcPr>
            <w:tcW w:w="1109" w:type="dxa"/>
            <w:vAlign w:val="center"/>
          </w:tcPr>
          <w:p w14:paraId="6E7826BF">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3</w:t>
            </w:r>
          </w:p>
        </w:tc>
        <w:tc>
          <w:tcPr>
            <w:tcW w:w="1500" w:type="dxa"/>
            <w:vAlign w:val="center"/>
          </w:tcPr>
          <w:p w14:paraId="6D740448">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499DA84B">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对排水户排放污水的情况实施的监督检查</w:t>
            </w:r>
          </w:p>
        </w:tc>
        <w:tc>
          <w:tcPr>
            <w:tcW w:w="6086" w:type="dxa"/>
            <w:vAlign w:val="center"/>
          </w:tcPr>
          <w:p w14:paraId="27B494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【部门规章】</w:t>
            </w:r>
          </w:p>
          <w:p w14:paraId="7FF3A2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《城镇污水排入排水管网许可管理办法》(住建部令第56号)</w:t>
            </w:r>
          </w:p>
          <w:p w14:paraId="1651AC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三条  直辖市、市、县人民政府城镇排水与污水处理主管部门(以下简称城镇排水主管部门)负责本行政区域内排水许可证书的颁发和监督管理。城镇排水主管部门可以委托专门机构承担排水许可审核管理的具体工作。</w:t>
            </w:r>
          </w:p>
          <w:p w14:paraId="04B56B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十八条  城镇排水主管部门应当结合排水户分级分类情况,通过‘双随机、一公开’方式,对排水户排放污水的情况实施监督检查。实施监督检查时,有权采取下列措施:(一)进入现场开展检查、监测;(二)要求被监督检查的排水户出示排水许可证;(三)查阅、复制有关文件和材料;(四)要求被监督检查的单位和个人就有关问题作出说明;(五)依法采取禁止排水户向城镇排水设施排放污水等措施,纠正违反有关法律、法规和本办法规定的行为。被监督检查的单位和个人应当予以配合,不得妨碍和阻挠依法进行的监督检查活动。</w:t>
            </w:r>
          </w:p>
          <w:p w14:paraId="7C21E487">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p>
        </w:tc>
        <w:tc>
          <w:tcPr>
            <w:tcW w:w="529" w:type="dxa"/>
            <w:vAlign w:val="center"/>
          </w:tcPr>
          <w:p w14:paraId="5942CE96">
            <w:pPr>
              <w:jc w:val="center"/>
              <w:rPr>
                <w:rFonts w:hint="default" w:ascii="方正仿宋_GB2312" w:hAnsi="方正仿宋_GB2312" w:eastAsia="方正仿宋_GB2312" w:cs="方正仿宋_GB2312"/>
                <w:spacing w:val="1"/>
                <w:sz w:val="21"/>
                <w:szCs w:val="21"/>
                <w:lang w:val="en-US" w:eastAsia="zh-CN"/>
              </w:rPr>
            </w:pPr>
            <w:r>
              <w:rPr>
                <w:rFonts w:hint="eastAsia" w:ascii="方正仿宋_GB2312" w:hAnsi="方正仿宋_GB2312" w:eastAsia="方正仿宋_GB2312" w:cs="方正仿宋_GB2312"/>
                <w:spacing w:val="1"/>
                <w:sz w:val="21"/>
                <w:szCs w:val="21"/>
                <w:lang w:val="en-US" w:eastAsia="zh-CN"/>
              </w:rPr>
              <w:t>污管办</w:t>
            </w:r>
          </w:p>
        </w:tc>
      </w:tr>
      <w:tr w14:paraId="47850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09" w:type="dxa"/>
            <w:vAlign w:val="center"/>
          </w:tcPr>
          <w:p w14:paraId="5F6CDF25">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4</w:t>
            </w:r>
          </w:p>
        </w:tc>
        <w:tc>
          <w:tcPr>
            <w:tcW w:w="1500" w:type="dxa"/>
            <w:vAlign w:val="center"/>
          </w:tcPr>
          <w:p w14:paraId="5E6B5810">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0A64D9BA">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caps w:val="0"/>
                <w:color w:val="333333"/>
                <w:spacing w:val="0"/>
                <w:sz w:val="24"/>
                <w:szCs w:val="24"/>
                <w:shd w:val="clear" w:fill="F8F8F8"/>
              </w:rPr>
              <w:t>对城市供水安全运行的监督管理</w:t>
            </w:r>
          </w:p>
        </w:tc>
        <w:tc>
          <w:tcPr>
            <w:tcW w:w="6086" w:type="dxa"/>
            <w:vAlign w:val="center"/>
          </w:tcPr>
          <w:p w14:paraId="13A658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【部门规章】</w:t>
            </w:r>
          </w:p>
          <w:p w14:paraId="5F7A07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《城市供水水质管理规定》(建设部令第156号)</w:t>
            </w:r>
          </w:p>
          <w:p w14:paraId="4B292D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四条第三款直辖市、市、县人民政府确定的城市供水主管部门负责本行政区域内的城市供水水质监督管理工作。第十五条国务院建设主管部门,省、自治区建设主管部门以及直辖市、市、县人民政府城市供水主管部门[以下简称建设(城市供水)主管部门]应当建立健全城市供水水质检查和督察制度,对本规定的执行情况进行监督检查。</w:t>
            </w:r>
          </w:p>
          <w:p w14:paraId="40B404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《基础设施和公用事业特许经营管理办法》(国家发展改革委、财政部、住房城乡建设部、交通运输部、水利部、中国人民银行令第17号)</w:t>
            </w:r>
          </w:p>
          <w:p w14:paraId="2FBE17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第四十四条县级以上人民政府有关部门应当根据各自职责,对特许经营者执行法律、行政法规、行业标准、产品或服务技术规范,以及其他有关监管要求进行监督管理,并依法依规加强成本调查监审。</w:t>
            </w:r>
          </w:p>
          <w:p w14:paraId="1DC1AC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【地方性法规】</w:t>
            </w:r>
          </w:p>
          <w:p w14:paraId="03D69D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《湖北省城镇供水条例》</w:t>
            </w:r>
          </w:p>
          <w:p w14:paraId="35F473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第五条市、州、县人民政府确定的城镇供水主管部门负责本行政区域内城镇供水、用水管理工作。</w:t>
            </w:r>
          </w:p>
          <w:p w14:paraId="2B5E98FF">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p>
        </w:tc>
        <w:tc>
          <w:tcPr>
            <w:tcW w:w="529" w:type="dxa"/>
            <w:vAlign w:val="center"/>
          </w:tcPr>
          <w:p w14:paraId="7056F858">
            <w:pPr>
              <w:jc w:val="center"/>
              <w:rPr>
                <w:rFonts w:hint="eastAsia" w:ascii="方正仿宋_GB2312" w:hAnsi="方正仿宋_GB2312" w:eastAsia="方正仿宋_GB2312" w:cs="方正仿宋_GB2312"/>
                <w:spacing w:val="1"/>
                <w:sz w:val="21"/>
                <w:szCs w:val="21"/>
              </w:rPr>
            </w:pPr>
            <w:r>
              <w:rPr>
                <w:rFonts w:hint="eastAsia" w:ascii="方正仿宋_GB2312" w:hAnsi="方正仿宋_GB2312" w:eastAsia="方正仿宋_GB2312" w:cs="方正仿宋_GB2312"/>
                <w:sz w:val="21"/>
                <w:szCs w:val="21"/>
                <w:lang w:val="en-US" w:eastAsia="zh-CN"/>
              </w:rPr>
              <w:t>城建股</w:t>
            </w:r>
          </w:p>
        </w:tc>
      </w:tr>
      <w:tr w14:paraId="6B68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09" w:type="dxa"/>
            <w:vAlign w:val="center"/>
          </w:tcPr>
          <w:p w14:paraId="13480536">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5</w:t>
            </w:r>
          </w:p>
        </w:tc>
        <w:tc>
          <w:tcPr>
            <w:tcW w:w="1500" w:type="dxa"/>
            <w:vAlign w:val="center"/>
          </w:tcPr>
          <w:p w14:paraId="0E665873">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14BAA970">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caps w:val="0"/>
                <w:color w:val="333333"/>
                <w:spacing w:val="0"/>
                <w:sz w:val="24"/>
                <w:szCs w:val="24"/>
                <w:shd w:val="clear" w:fill="F8F8F8"/>
              </w:rPr>
              <w:t>对物业服务活动的监督管理</w:t>
            </w:r>
          </w:p>
        </w:tc>
        <w:tc>
          <w:tcPr>
            <w:tcW w:w="6086" w:type="dxa"/>
            <w:vAlign w:val="center"/>
          </w:tcPr>
          <w:p w14:paraId="2B6CBB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【地方性法规】</w:t>
            </w:r>
          </w:p>
          <w:p w14:paraId="1DFB98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《湖北省物业服务和管理条例》</w:t>
            </w:r>
          </w:p>
          <w:p w14:paraId="6F0B27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四条  县级以上人民政府房产行政主管部门负责本行政区域内物业服务活动的监督管理工作,依法履行下列职责:(一)对物业服务企业服务质量进行监督管理;(二)对物业服务企业组织开展信用评价;(三)对物业服务企业及其从业人员、业主委员会进行业务指导、培训和监督管理;(四)对物业的使用与维护进行监督管理;(五)对物业承接查验、物业服务企业退出交接活动进行指导和监督;(六)对住宅专项维修资金的交存、使用进行监督管理;(七)建立、维护物业服务和管理电子信息平台;(八)处理物业服务活动中的投诉;(九)法律、法规规定的其他职责。县级以上人民政府城乡规划、建设、公安、民政、生态环境、城市管理、市场监督管理等行政主管部门,按照各自职责共同做好物业服务监督管理工作。</w:t>
            </w:r>
          </w:p>
          <w:p w14:paraId="5D1D9FF6">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p>
        </w:tc>
        <w:tc>
          <w:tcPr>
            <w:tcW w:w="529" w:type="dxa"/>
            <w:vAlign w:val="center"/>
          </w:tcPr>
          <w:p w14:paraId="7825A0C3">
            <w:pPr>
              <w:jc w:val="center"/>
              <w:rPr>
                <w:rFonts w:hint="eastAsia" w:ascii="方正仿宋_GB2312" w:hAnsi="方正仿宋_GB2312" w:eastAsia="方正仿宋_GB2312" w:cs="方正仿宋_GB2312"/>
                <w:spacing w:val="1"/>
                <w:sz w:val="21"/>
                <w:szCs w:val="21"/>
              </w:rPr>
            </w:pPr>
            <w:r>
              <w:rPr>
                <w:rFonts w:hint="eastAsia" w:ascii="方正仿宋_GB2312" w:hAnsi="方正仿宋_GB2312" w:eastAsia="方正仿宋_GB2312" w:cs="方正仿宋_GB2312"/>
                <w:sz w:val="21"/>
                <w:szCs w:val="21"/>
                <w:lang w:val="en-US" w:eastAsia="zh-CN"/>
              </w:rPr>
              <w:t>物业管理股</w:t>
            </w:r>
          </w:p>
        </w:tc>
      </w:tr>
      <w:tr w14:paraId="3301E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jc w:val="center"/>
        </w:trPr>
        <w:tc>
          <w:tcPr>
            <w:tcW w:w="1109" w:type="dxa"/>
            <w:vAlign w:val="center"/>
          </w:tcPr>
          <w:p w14:paraId="59D11132">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6</w:t>
            </w:r>
          </w:p>
        </w:tc>
        <w:tc>
          <w:tcPr>
            <w:tcW w:w="1500" w:type="dxa"/>
            <w:vAlign w:val="center"/>
          </w:tcPr>
          <w:p w14:paraId="48464825">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5BEADB30">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caps w:val="0"/>
                <w:color w:val="333333"/>
                <w:spacing w:val="0"/>
                <w:sz w:val="24"/>
                <w:szCs w:val="24"/>
                <w:shd w:val="clear" w:fill="F8F8F8"/>
              </w:rPr>
              <w:t>对房地产经纪机构的监督检查</w:t>
            </w:r>
          </w:p>
        </w:tc>
        <w:tc>
          <w:tcPr>
            <w:tcW w:w="6086" w:type="dxa"/>
            <w:vAlign w:val="center"/>
          </w:tcPr>
          <w:p w14:paraId="55E6EF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【部门规章】</w:t>
            </w:r>
          </w:p>
          <w:p w14:paraId="32083B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《房地产经纪管理办法》(住房和城乡建设部、国家发展和改革委、人力资源和社会保障部令第8号)</w:t>
            </w:r>
          </w:p>
          <w:p w14:paraId="10FACE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第二十八条  建设(房地产)主管部门、价格主管部门应当通过现场巡查、合同抽查、投诉受理等方式,采取约谈、记入信用档案、媒体曝光等措施,对房地产经纪机构和房地产经纪人员进行监督。</w:t>
            </w:r>
          </w:p>
          <w:p w14:paraId="046CA015">
            <w:pPr>
              <w:keepNext w:val="0"/>
              <w:keepLines w:val="0"/>
              <w:widowControl/>
              <w:suppressLineNumbers w:val="0"/>
              <w:jc w:val="left"/>
              <w:textAlignment w:val="center"/>
              <w:rPr>
                <w:rFonts w:hint="eastAsia" w:ascii="方正仿宋_GB2312" w:hAnsi="方正仿宋_GB2312" w:eastAsia="方正仿宋_GB2312" w:cs="方正仿宋_GB2312"/>
                <w:b/>
                <w:bCs/>
                <w:spacing w:val="1"/>
                <w:sz w:val="28"/>
                <w:szCs w:val="28"/>
              </w:rPr>
            </w:pPr>
          </w:p>
        </w:tc>
        <w:tc>
          <w:tcPr>
            <w:tcW w:w="529" w:type="dxa"/>
            <w:vAlign w:val="center"/>
          </w:tcPr>
          <w:p w14:paraId="2886CAF0">
            <w:pPr>
              <w:jc w:val="center"/>
              <w:rPr>
                <w:rFonts w:hint="eastAsia" w:ascii="方正仿宋_GB2312" w:hAnsi="方正仿宋_GB2312" w:eastAsia="方正仿宋_GB2312" w:cs="方正仿宋_GB2312"/>
                <w:b w:val="0"/>
                <w:bCs w:val="0"/>
                <w:i w:val="0"/>
                <w:iCs w:val="0"/>
                <w:spacing w:val="1"/>
                <w:sz w:val="21"/>
                <w:szCs w:val="21"/>
                <w:lang w:eastAsia="zh-CN"/>
              </w:rPr>
            </w:pPr>
            <w:r>
              <w:rPr>
                <w:rFonts w:hint="eastAsia" w:ascii="方正仿宋_GB2312" w:hAnsi="方正仿宋_GB2312" w:eastAsia="方正仿宋_GB2312" w:cs="方正仿宋_GB2312"/>
                <w:b w:val="0"/>
                <w:bCs w:val="0"/>
                <w:i w:val="0"/>
                <w:iCs w:val="0"/>
                <w:spacing w:val="1"/>
                <w:sz w:val="21"/>
                <w:szCs w:val="21"/>
                <w:lang w:eastAsia="zh-CN"/>
              </w:rPr>
              <w:t>房地产事务中心</w:t>
            </w:r>
          </w:p>
        </w:tc>
      </w:tr>
      <w:tr w14:paraId="553C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09" w:type="dxa"/>
            <w:vAlign w:val="center"/>
          </w:tcPr>
          <w:p w14:paraId="4542BDC8">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7</w:t>
            </w:r>
          </w:p>
        </w:tc>
        <w:tc>
          <w:tcPr>
            <w:tcW w:w="1500" w:type="dxa"/>
            <w:vAlign w:val="center"/>
          </w:tcPr>
          <w:p w14:paraId="65F1EB6C">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6579A442">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caps w:val="0"/>
                <w:color w:val="333333"/>
                <w:spacing w:val="0"/>
                <w:sz w:val="24"/>
                <w:szCs w:val="24"/>
                <w:shd w:val="clear" w:fill="F8F8F8"/>
              </w:rPr>
              <w:t>对房地产市场的执法检查</w:t>
            </w:r>
          </w:p>
        </w:tc>
        <w:tc>
          <w:tcPr>
            <w:tcW w:w="6086" w:type="dxa"/>
            <w:vAlign w:val="center"/>
          </w:tcPr>
          <w:p w14:paraId="47978E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【行政法规】</w:t>
            </w:r>
          </w:p>
          <w:p w14:paraId="65DDBC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《城市房地产开发经营管理条例》</w:t>
            </w:r>
          </w:p>
          <w:p w14:paraId="69393B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lang w:eastAsia="zh-CN"/>
              </w:rPr>
            </w:pPr>
            <w:r>
              <w:rPr>
                <w:rFonts w:hint="eastAsia" w:ascii="方正仿宋_GB2312" w:hAnsi="方正仿宋_GB2312" w:eastAsia="方正仿宋_GB2312" w:cs="方正仿宋_GB2312"/>
                <w:i w:val="0"/>
                <w:iCs w:val="0"/>
                <w:caps w:val="0"/>
                <w:color w:val="333333"/>
                <w:spacing w:val="0"/>
                <w:sz w:val="24"/>
                <w:szCs w:val="24"/>
              </w:rPr>
              <w:t>第四条第二款 县级以上地方人民政府房地产开发主管部门负责本行政区域内房地产开发经营活动的监督管理工作</w:t>
            </w:r>
          </w:p>
          <w:p w14:paraId="317C9C19">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 xml:space="preserve"> </w:t>
            </w:r>
          </w:p>
        </w:tc>
        <w:tc>
          <w:tcPr>
            <w:tcW w:w="529" w:type="dxa"/>
            <w:vAlign w:val="center"/>
          </w:tcPr>
          <w:p w14:paraId="7AC8874F">
            <w:pPr>
              <w:jc w:val="center"/>
              <w:rPr>
                <w:rFonts w:hint="eastAsia" w:ascii="方正仿宋_GB2312" w:hAnsi="方正仿宋_GB2312" w:eastAsia="方正仿宋_GB2312" w:cs="方正仿宋_GB2312"/>
                <w:spacing w:val="1"/>
                <w:sz w:val="21"/>
                <w:szCs w:val="21"/>
              </w:rPr>
            </w:pPr>
            <w:r>
              <w:rPr>
                <w:rFonts w:hint="eastAsia" w:ascii="方正仿宋_GB2312" w:hAnsi="方正仿宋_GB2312" w:eastAsia="方正仿宋_GB2312" w:cs="方正仿宋_GB2312"/>
                <w:b w:val="0"/>
                <w:bCs w:val="0"/>
                <w:i w:val="0"/>
                <w:iCs w:val="0"/>
                <w:spacing w:val="1"/>
                <w:sz w:val="21"/>
                <w:szCs w:val="21"/>
                <w:lang w:eastAsia="zh-CN"/>
              </w:rPr>
              <w:t>房地产事务中心</w:t>
            </w:r>
          </w:p>
        </w:tc>
      </w:tr>
      <w:tr w14:paraId="59E10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09" w:type="dxa"/>
            <w:vAlign w:val="center"/>
          </w:tcPr>
          <w:p w14:paraId="0C38E178">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8</w:t>
            </w:r>
          </w:p>
        </w:tc>
        <w:tc>
          <w:tcPr>
            <w:tcW w:w="1500" w:type="dxa"/>
            <w:vAlign w:val="center"/>
          </w:tcPr>
          <w:p w14:paraId="018CD1EC">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232440BB">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caps w:val="0"/>
                <w:color w:val="333333"/>
                <w:spacing w:val="0"/>
                <w:sz w:val="24"/>
                <w:szCs w:val="24"/>
                <w:shd w:val="clear" w:fill="F8F8F8"/>
              </w:rPr>
              <w:t>对房地产估价机构的监督检查</w:t>
            </w:r>
          </w:p>
        </w:tc>
        <w:tc>
          <w:tcPr>
            <w:tcW w:w="6086" w:type="dxa"/>
            <w:vAlign w:val="center"/>
          </w:tcPr>
          <w:p w14:paraId="502530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【部门规章】</w:t>
            </w:r>
          </w:p>
          <w:p w14:paraId="4849DF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《房地产估价机构管理办法》(住建部令第24号)</w:t>
            </w:r>
          </w:p>
          <w:p w14:paraId="11C371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24"/>
                <w:szCs w:val="24"/>
              </w:rPr>
              <w:t>第五条第三款  市、县人民政府房地产主管部门负责本行政区域内房地产估价机构的监督管理工作。第三十七条 县级以上人民政府房地产主管部门应当依照有关法律、法规和本办法的规定,对房地产估价机构和分支机构的设立、估价业务及执行房地产估价规范和标准的情况实施监督检查。</w:t>
            </w:r>
          </w:p>
          <w:p w14:paraId="40B89E3D">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p>
        </w:tc>
        <w:tc>
          <w:tcPr>
            <w:tcW w:w="529" w:type="dxa"/>
            <w:vAlign w:val="center"/>
          </w:tcPr>
          <w:p w14:paraId="295DE4E5">
            <w:pPr>
              <w:jc w:val="center"/>
              <w:rPr>
                <w:rFonts w:hint="eastAsia" w:ascii="方正仿宋_GB2312" w:hAnsi="方正仿宋_GB2312" w:eastAsia="方正仿宋_GB2312" w:cs="方正仿宋_GB2312"/>
                <w:spacing w:val="1"/>
                <w:sz w:val="21"/>
                <w:szCs w:val="21"/>
              </w:rPr>
            </w:pPr>
            <w:r>
              <w:rPr>
                <w:rFonts w:hint="eastAsia" w:ascii="方正仿宋_GB2312" w:hAnsi="方正仿宋_GB2312" w:eastAsia="方正仿宋_GB2312" w:cs="方正仿宋_GB2312"/>
                <w:b w:val="0"/>
                <w:bCs w:val="0"/>
                <w:i w:val="0"/>
                <w:iCs w:val="0"/>
                <w:spacing w:val="1"/>
                <w:sz w:val="21"/>
                <w:szCs w:val="21"/>
                <w:lang w:eastAsia="zh-CN"/>
              </w:rPr>
              <w:t>房地产事务中心</w:t>
            </w:r>
          </w:p>
        </w:tc>
      </w:tr>
      <w:tr w14:paraId="1DE3E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109" w:type="dxa"/>
            <w:vAlign w:val="center"/>
          </w:tcPr>
          <w:p w14:paraId="0025202B">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9</w:t>
            </w:r>
          </w:p>
        </w:tc>
        <w:tc>
          <w:tcPr>
            <w:tcW w:w="1500" w:type="dxa"/>
            <w:vAlign w:val="center"/>
          </w:tcPr>
          <w:p w14:paraId="34EFA9E6">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2236B71C">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caps w:val="0"/>
                <w:color w:val="000000"/>
                <w:spacing w:val="0"/>
                <w:sz w:val="21"/>
                <w:szCs w:val="21"/>
                <w:shd w:val="clear" w:fill="FFFFFF"/>
              </w:rPr>
              <w:t>建筑市场监督检查</w:t>
            </w:r>
          </w:p>
        </w:tc>
        <w:tc>
          <w:tcPr>
            <w:tcW w:w="6086" w:type="dxa"/>
            <w:vAlign w:val="center"/>
          </w:tcPr>
          <w:p w14:paraId="7E7737EB">
            <w:pPr>
              <w:keepNext w:val="0"/>
              <w:keepLines w:val="0"/>
              <w:widowControl/>
              <w:suppressLineNumbers w:val="0"/>
              <w:jc w:val="left"/>
              <w:textAlignment w:val="center"/>
              <w:rPr>
                <w:rFonts w:hint="eastAsia" w:ascii="方正仿宋_GB2312" w:hAnsi="方正仿宋_GB2312" w:eastAsia="方正仿宋_GB2312" w:cs="方正仿宋_GB2312"/>
                <w:b w:val="0"/>
                <w:bCs/>
                <w:spacing w:val="1"/>
                <w:sz w:val="28"/>
                <w:szCs w:val="28"/>
              </w:rPr>
            </w:pPr>
            <w:r>
              <w:rPr>
                <w:rStyle w:val="7"/>
                <w:rFonts w:hint="eastAsia" w:ascii="方正仿宋_GB2312" w:hAnsi="方正仿宋_GB2312" w:eastAsia="方正仿宋_GB2312" w:cs="方正仿宋_GB2312"/>
                <w:b w:val="0"/>
                <w:bCs/>
                <w:i w:val="0"/>
                <w:iCs w:val="0"/>
                <w:caps w:val="0"/>
                <w:color w:val="000000"/>
                <w:spacing w:val="0"/>
                <w:sz w:val="21"/>
                <w:szCs w:val="21"/>
                <w:shd w:val="clear" w:fill="FFFFFF"/>
              </w:rPr>
              <w:t>《中华人民共和国建筑法》第六条</w:t>
            </w:r>
            <w:r>
              <w:rPr>
                <w:rFonts w:hint="eastAsia" w:ascii="方正仿宋_GB2312" w:hAnsi="方正仿宋_GB2312" w:eastAsia="方正仿宋_GB2312" w:cs="方正仿宋_GB2312"/>
                <w:b w:val="0"/>
                <w:bCs/>
                <w:i w:val="0"/>
                <w:iCs w:val="0"/>
                <w:caps w:val="0"/>
                <w:color w:val="000000"/>
                <w:spacing w:val="0"/>
                <w:sz w:val="21"/>
                <w:szCs w:val="21"/>
                <w:shd w:val="clear" w:fill="FFFFFF"/>
              </w:rPr>
              <w:t> 国务院建设行政主管部门对全国的建筑活动实施统一监督管理。</w:t>
            </w:r>
            <w:r>
              <w:rPr>
                <w:rFonts w:hint="eastAsia" w:ascii="方正仿宋_GB2312" w:hAnsi="方正仿宋_GB2312" w:eastAsia="方正仿宋_GB2312" w:cs="方正仿宋_GB2312"/>
                <w:b w:val="0"/>
                <w:bCs/>
                <w:i w:val="0"/>
                <w:iCs w:val="0"/>
                <w:caps w:val="0"/>
                <w:color w:val="000000"/>
                <w:spacing w:val="0"/>
                <w:sz w:val="21"/>
                <w:szCs w:val="21"/>
                <w:shd w:val="clear" w:fill="FFFFFF"/>
              </w:rPr>
              <w:br w:type="textWrapping"/>
            </w:r>
            <w:r>
              <w:rPr>
                <w:rStyle w:val="7"/>
                <w:rFonts w:hint="eastAsia" w:ascii="方正仿宋_GB2312" w:hAnsi="方正仿宋_GB2312" w:eastAsia="方正仿宋_GB2312" w:cs="方正仿宋_GB2312"/>
                <w:b w:val="0"/>
                <w:bCs/>
                <w:i w:val="0"/>
                <w:iCs w:val="0"/>
                <w:caps w:val="0"/>
                <w:color w:val="000000"/>
                <w:spacing w:val="0"/>
                <w:sz w:val="21"/>
                <w:szCs w:val="21"/>
                <w:shd w:val="clear" w:fill="FFFFFF"/>
              </w:rPr>
              <w:t>《中华人民共和国招标投标法》第七条 </w:t>
            </w:r>
            <w:r>
              <w:rPr>
                <w:rFonts w:hint="eastAsia" w:ascii="方正仿宋_GB2312" w:hAnsi="方正仿宋_GB2312" w:eastAsia="方正仿宋_GB2312" w:cs="方正仿宋_GB2312"/>
                <w:b w:val="0"/>
                <w:bCs/>
                <w:i w:val="0"/>
                <w:iCs w:val="0"/>
                <w:caps w:val="0"/>
                <w:color w:val="000000"/>
                <w:spacing w:val="0"/>
                <w:sz w:val="21"/>
                <w:szCs w:val="21"/>
                <w:shd w:val="clear" w:fill="FFFFFF"/>
              </w:rPr>
              <w:t>有关行政监督部门依法对招标投标活动实施监督，依法查处招投标活动中的违法行为。</w:t>
            </w:r>
            <w:r>
              <w:rPr>
                <w:rFonts w:hint="eastAsia" w:ascii="方正仿宋_GB2312" w:hAnsi="方正仿宋_GB2312" w:eastAsia="方正仿宋_GB2312" w:cs="方正仿宋_GB2312"/>
                <w:b w:val="0"/>
                <w:bCs/>
                <w:i w:val="0"/>
                <w:iCs w:val="0"/>
                <w:caps w:val="0"/>
                <w:color w:val="000000"/>
                <w:spacing w:val="0"/>
                <w:sz w:val="21"/>
                <w:szCs w:val="21"/>
                <w:shd w:val="clear" w:fill="FFFFFF"/>
              </w:rPr>
              <w:br w:type="textWrapping"/>
            </w:r>
            <w:r>
              <w:rPr>
                <w:rStyle w:val="7"/>
                <w:rFonts w:hint="eastAsia" w:ascii="方正仿宋_GB2312" w:hAnsi="方正仿宋_GB2312" w:eastAsia="方正仿宋_GB2312" w:cs="方正仿宋_GB2312"/>
                <w:b w:val="0"/>
                <w:bCs/>
                <w:i w:val="0"/>
                <w:iCs w:val="0"/>
                <w:caps w:val="0"/>
                <w:color w:val="000000"/>
                <w:spacing w:val="0"/>
                <w:sz w:val="21"/>
                <w:szCs w:val="21"/>
                <w:shd w:val="clear" w:fill="FFFFFF"/>
              </w:rPr>
              <w:t>《中华人民共和国招标投标法实施条例》第四条</w:t>
            </w:r>
            <w:r>
              <w:rPr>
                <w:rFonts w:hint="eastAsia" w:ascii="方正仿宋_GB2312" w:hAnsi="方正仿宋_GB2312" w:eastAsia="方正仿宋_GB2312" w:cs="方正仿宋_GB2312"/>
                <w:b w:val="0"/>
                <w:bCs/>
                <w:i w:val="0"/>
                <w:iCs w:val="0"/>
                <w:caps w:val="0"/>
                <w:color w:val="000000"/>
                <w:spacing w:val="0"/>
                <w:sz w:val="21"/>
                <w:szCs w:val="21"/>
                <w:shd w:val="clear" w:fill="FFFFFF"/>
              </w:rPr>
              <w:t> 国务院工业和信息化、住房城乡建设、交通运输、铁道、水利、商务等部门，按照规定的职责分工对有关招标投标活动实施监督。</w:t>
            </w:r>
            <w:r>
              <w:rPr>
                <w:rFonts w:hint="eastAsia" w:ascii="方正仿宋_GB2312" w:hAnsi="方正仿宋_GB2312" w:eastAsia="方正仿宋_GB2312" w:cs="方正仿宋_GB2312"/>
                <w:b w:val="0"/>
                <w:bCs/>
                <w:i w:val="0"/>
                <w:iCs w:val="0"/>
                <w:caps w:val="0"/>
                <w:color w:val="000000"/>
                <w:spacing w:val="0"/>
                <w:sz w:val="21"/>
                <w:szCs w:val="21"/>
                <w:shd w:val="clear" w:fill="FFFFFF"/>
              </w:rPr>
              <w:br w:type="textWrapping"/>
            </w:r>
            <w:r>
              <w:rPr>
                <w:rStyle w:val="7"/>
                <w:rFonts w:hint="eastAsia" w:ascii="方正仿宋_GB2312" w:hAnsi="方正仿宋_GB2312" w:eastAsia="方正仿宋_GB2312" w:cs="方正仿宋_GB2312"/>
                <w:b w:val="0"/>
                <w:bCs/>
                <w:i w:val="0"/>
                <w:iCs w:val="0"/>
                <w:caps w:val="0"/>
                <w:color w:val="000000"/>
                <w:spacing w:val="0"/>
                <w:sz w:val="21"/>
                <w:szCs w:val="21"/>
                <w:shd w:val="clear" w:fill="FFFFFF"/>
              </w:rPr>
              <w:t>《建设工程勘察设计管理条例》第三十一条</w:t>
            </w:r>
            <w:r>
              <w:rPr>
                <w:rFonts w:hint="eastAsia" w:ascii="方正仿宋_GB2312" w:hAnsi="方正仿宋_GB2312" w:eastAsia="方正仿宋_GB2312" w:cs="方正仿宋_GB2312"/>
                <w:b w:val="0"/>
                <w:bCs/>
                <w:i w:val="0"/>
                <w:iCs w:val="0"/>
                <w:caps w:val="0"/>
                <w:color w:val="000000"/>
                <w:spacing w:val="0"/>
                <w:sz w:val="21"/>
                <w:szCs w:val="21"/>
                <w:shd w:val="clear" w:fill="FFFFFF"/>
              </w:rPr>
              <w:t> 国务院建设行政主管部门对全国的建设工程勘察、设计活动实施统一监督管理。</w:t>
            </w:r>
          </w:p>
        </w:tc>
        <w:tc>
          <w:tcPr>
            <w:tcW w:w="529" w:type="dxa"/>
            <w:vAlign w:val="center"/>
          </w:tcPr>
          <w:p w14:paraId="5BED8B3D">
            <w:pPr>
              <w:jc w:val="center"/>
              <w:rPr>
                <w:rFonts w:hint="eastAsia" w:ascii="方正仿宋_GB2312" w:hAnsi="方正仿宋_GB2312" w:eastAsia="方正仿宋_GB2312" w:cs="方正仿宋_GB2312"/>
                <w:spacing w:val="1"/>
                <w:sz w:val="21"/>
                <w:szCs w:val="21"/>
                <w:lang w:eastAsia="zh-CN"/>
              </w:rPr>
            </w:pPr>
            <w:r>
              <w:rPr>
                <w:rFonts w:hint="eastAsia" w:ascii="方正仿宋_GB2312" w:hAnsi="方正仿宋_GB2312" w:eastAsia="方正仿宋_GB2312" w:cs="方正仿宋_GB2312"/>
                <w:spacing w:val="1"/>
                <w:sz w:val="21"/>
                <w:szCs w:val="21"/>
                <w:lang w:eastAsia="zh-CN"/>
              </w:rPr>
              <w:t>建工事务中心</w:t>
            </w:r>
          </w:p>
        </w:tc>
      </w:tr>
      <w:tr w14:paraId="2CF86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jc w:val="center"/>
        </w:trPr>
        <w:tc>
          <w:tcPr>
            <w:tcW w:w="1109" w:type="dxa"/>
            <w:vAlign w:val="center"/>
          </w:tcPr>
          <w:p w14:paraId="46B352B3">
            <w:pPr>
              <w:keepNext w:val="0"/>
              <w:keepLines w:val="0"/>
              <w:widowControl/>
              <w:suppressLineNumbers w:val="0"/>
              <w:jc w:val="center"/>
              <w:textAlignment w:val="center"/>
              <w:rPr>
                <w:rFonts w:hint="eastAsia" w:ascii="方正仿宋_GB2312" w:hAnsi="方正仿宋_GB2312" w:eastAsia="方正仿宋_GB2312" w:cs="方正仿宋_GB2312"/>
                <w:spacing w:val="1"/>
                <w:sz w:val="28"/>
                <w:szCs w:val="28"/>
                <w:lang w:val="en-US"/>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10</w:t>
            </w:r>
          </w:p>
        </w:tc>
        <w:tc>
          <w:tcPr>
            <w:tcW w:w="1500" w:type="dxa"/>
            <w:vAlign w:val="center"/>
          </w:tcPr>
          <w:p w14:paraId="60FB23F0">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通城县住房和城乡建设局</w:t>
            </w:r>
          </w:p>
        </w:tc>
        <w:tc>
          <w:tcPr>
            <w:tcW w:w="1500" w:type="dxa"/>
            <w:vAlign w:val="center"/>
          </w:tcPr>
          <w:p w14:paraId="2A245F89">
            <w:pPr>
              <w:keepNext w:val="0"/>
              <w:keepLines w:val="0"/>
              <w:widowControl/>
              <w:suppressLineNumbers w:val="0"/>
              <w:jc w:val="left"/>
              <w:textAlignment w:val="center"/>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i w:val="0"/>
                <w:iCs w:val="0"/>
                <w:caps w:val="0"/>
                <w:color w:val="000000"/>
                <w:spacing w:val="0"/>
                <w:sz w:val="21"/>
                <w:szCs w:val="21"/>
                <w:shd w:val="clear" w:fill="FFFFFF"/>
              </w:rPr>
              <w:t>工程质量安全监督检查</w:t>
            </w:r>
          </w:p>
        </w:tc>
        <w:tc>
          <w:tcPr>
            <w:tcW w:w="6086" w:type="dxa"/>
            <w:vAlign w:val="center"/>
          </w:tcPr>
          <w:p w14:paraId="174D5855">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rPr>
            </w:pPr>
            <w:r>
              <w:rPr>
                <w:rStyle w:val="7"/>
                <w:rFonts w:hint="eastAsia" w:ascii="方正仿宋_GB2312" w:hAnsi="方正仿宋_GB2312" w:eastAsia="方正仿宋_GB2312" w:cs="方正仿宋_GB2312"/>
                <w:b w:val="0"/>
                <w:bCs/>
                <w:i w:val="0"/>
                <w:iCs w:val="0"/>
                <w:caps w:val="0"/>
                <w:color w:val="000000"/>
                <w:spacing w:val="0"/>
                <w:sz w:val="21"/>
                <w:szCs w:val="21"/>
                <w:shd w:val="clear" w:fill="FFFFFF"/>
              </w:rPr>
              <w:t>《中华人民共和国建筑法》第六条</w:t>
            </w:r>
            <w:r>
              <w:rPr>
                <w:rFonts w:hint="eastAsia" w:ascii="方正仿宋_GB2312" w:hAnsi="方正仿宋_GB2312" w:eastAsia="方正仿宋_GB2312" w:cs="方正仿宋_GB2312"/>
                <w:b w:val="0"/>
                <w:bCs/>
                <w:i w:val="0"/>
                <w:iCs w:val="0"/>
                <w:caps w:val="0"/>
                <w:color w:val="000000"/>
                <w:spacing w:val="0"/>
                <w:sz w:val="21"/>
                <w:szCs w:val="21"/>
                <w:shd w:val="clear" w:fill="FFFFFF"/>
              </w:rPr>
              <w:t> 国务院建设行政主管部门对全国的建筑活动实施统一监督管理。</w:t>
            </w:r>
            <w:r>
              <w:rPr>
                <w:rFonts w:hint="eastAsia" w:ascii="方正仿宋_GB2312" w:hAnsi="方正仿宋_GB2312" w:eastAsia="方正仿宋_GB2312" w:cs="方正仿宋_GB2312"/>
                <w:i w:val="0"/>
                <w:iCs w:val="0"/>
                <w:caps w:val="0"/>
                <w:color w:val="333333"/>
                <w:spacing w:val="0"/>
                <w:sz w:val="21"/>
                <w:szCs w:val="21"/>
                <w:shd w:val="clear" w:fill="FFFFFF"/>
              </w:rPr>
              <w:t>《中华人民共和国消防法》(2021修正)第九条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建设工程的消防设计、施工必须符合国家工程建设消防技术标准。建设、设计、施工、工程监理等单位依法对建设工程的消防设计、施工质量负责。</w:t>
            </w:r>
          </w:p>
          <w:p w14:paraId="70B40A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【法规】</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《建设工程安全生产管理条例》（国务院令第三百九十三号）第四十条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国务院建设行政主管部门对全国的建设工程安全生产实施监督监管。国务院铁路、交通、水利等有关部门按照国务院规定的职责分工，负责有关专业建设工程安全生产的监督管理。</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《建设工程质量管理条例》（中华人民共和国国务院令第714号）第四十七条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1"/>
                <w:szCs w:val="21"/>
                <w:shd w:val="clear" w:fill="FFFFFF"/>
              </w:rPr>
              <w:t>县级以上地方人民政府建设行政主管部门和其他有关部门应当加强对有关建设工程质量的法律、法规和强制性标准执行情况的监督检查</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【规章】</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《建设工程质量检测管理办法》（住房和城乡建设部令第57号）第三十三条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县级以上人民政府住房和城乡建设主管部门应当对检测机构实行动态监管，通过“双随机、一公开”等方式开展监督检查。</w:t>
            </w:r>
          </w:p>
          <w:p w14:paraId="2F4E33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2312" w:hAnsi="方正仿宋_GB2312" w:eastAsia="方正仿宋_GB2312" w:cs="方正仿宋_GB2312"/>
                <w:b w:val="0"/>
                <w:bCs/>
                <w:i w:val="0"/>
                <w:iCs w:val="0"/>
                <w:caps w:val="0"/>
                <w:color w:val="000000"/>
                <w:spacing w:val="0"/>
                <w:sz w:val="21"/>
                <w:szCs w:val="21"/>
                <w:shd w:val="clear" w:fill="FFFFFF"/>
              </w:rPr>
            </w:pPr>
            <w:r>
              <w:rPr>
                <w:rStyle w:val="7"/>
                <w:rFonts w:hint="eastAsia" w:ascii="方正仿宋_GB2312" w:hAnsi="方正仿宋_GB2312" w:eastAsia="方正仿宋_GB2312" w:cs="方正仿宋_GB2312"/>
                <w:b w:val="0"/>
                <w:bCs/>
                <w:i w:val="0"/>
                <w:iCs w:val="0"/>
                <w:caps w:val="0"/>
                <w:color w:val="000000"/>
                <w:spacing w:val="0"/>
                <w:sz w:val="21"/>
                <w:szCs w:val="21"/>
                <w:shd w:val="clear" w:fill="FFFFFF"/>
              </w:rPr>
              <w:t>《中华人民共和国安全生产法》第十条</w:t>
            </w:r>
            <w:r>
              <w:rPr>
                <w:rFonts w:hint="eastAsia" w:ascii="方正仿宋_GB2312" w:hAnsi="方正仿宋_GB2312" w:eastAsia="方正仿宋_GB2312" w:cs="方正仿宋_GB2312"/>
                <w:b w:val="0"/>
                <w:bCs/>
                <w:i w:val="0"/>
                <w:iCs w:val="0"/>
                <w:caps w:val="0"/>
                <w:color w:val="000000"/>
                <w:spacing w:val="0"/>
                <w:sz w:val="21"/>
                <w:szCs w:val="21"/>
                <w:shd w:val="clear" w:fill="FFFFFF"/>
              </w:rPr>
              <w:t> 国务院交通运输、住房和城乡建设、水利、民航等有关部门依照本法和其他有关法律、行政法规的规定，在各自的职责范围内对有关行业、领域的安全生产工作实施监督管理。</w:t>
            </w:r>
            <w:r>
              <w:rPr>
                <w:rFonts w:hint="eastAsia" w:ascii="方正仿宋_GB2312" w:hAnsi="方正仿宋_GB2312" w:eastAsia="方正仿宋_GB2312" w:cs="方正仿宋_GB2312"/>
                <w:b w:val="0"/>
                <w:bCs/>
                <w:i w:val="0"/>
                <w:iCs w:val="0"/>
                <w:caps w:val="0"/>
                <w:color w:val="000000"/>
                <w:spacing w:val="0"/>
                <w:sz w:val="21"/>
                <w:szCs w:val="21"/>
                <w:shd w:val="clear" w:fill="FFFFFF"/>
              </w:rPr>
              <w:br w:type="textWrapping"/>
            </w:r>
            <w:r>
              <w:rPr>
                <w:rStyle w:val="7"/>
                <w:rFonts w:hint="eastAsia" w:ascii="方正仿宋_GB2312" w:hAnsi="方正仿宋_GB2312" w:eastAsia="方正仿宋_GB2312" w:cs="方正仿宋_GB2312"/>
                <w:b w:val="0"/>
                <w:bCs/>
                <w:i w:val="0"/>
                <w:iCs w:val="0"/>
                <w:caps w:val="0"/>
                <w:color w:val="000000"/>
                <w:spacing w:val="0"/>
                <w:sz w:val="21"/>
                <w:szCs w:val="21"/>
                <w:shd w:val="clear" w:fill="FFFFFF"/>
              </w:rPr>
              <w:t>第六十五条</w:t>
            </w:r>
            <w:r>
              <w:rPr>
                <w:rFonts w:hint="eastAsia" w:ascii="方正仿宋_GB2312" w:hAnsi="方正仿宋_GB2312" w:eastAsia="方正仿宋_GB2312" w:cs="方正仿宋_GB2312"/>
                <w:b w:val="0"/>
                <w:bCs/>
                <w:i w:val="0"/>
                <w:iCs w:val="0"/>
                <w:caps w:val="0"/>
                <w:color w:val="000000"/>
                <w:spacing w:val="0"/>
                <w:sz w:val="21"/>
                <w:szCs w:val="21"/>
                <w:shd w:val="clear" w:fill="FFFFFF"/>
              </w:rPr>
              <w:t> 应急管理部门和其他负有安全生产监督管理职责的部门依法开展安全生产行政执法工作，对生产经营单位执行有关安全生产的法律、法规和国家标准或者行业标准的情况进行监督检查，行使以下职权。</w:t>
            </w:r>
          </w:p>
          <w:p w14:paraId="1D5571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方正仿宋_GB2312" w:hAnsi="方正仿宋_GB2312" w:eastAsia="方正仿宋_GB2312" w:cs="方正仿宋_GB2312"/>
                <w:b w:val="0"/>
                <w:bCs/>
                <w:i w:val="0"/>
                <w:iCs w:val="0"/>
                <w:caps w:val="0"/>
                <w:color w:val="000000"/>
                <w:spacing w:val="0"/>
                <w:sz w:val="21"/>
                <w:szCs w:val="21"/>
                <w:shd w:val="clear" w:fill="FFFFFF"/>
                <w:lang w:val="en-US" w:eastAsia="zh-CN"/>
              </w:rPr>
            </w:pPr>
            <w:r>
              <w:rPr>
                <w:rFonts w:hint="eastAsia" w:ascii="方正仿宋_GB2312" w:hAnsi="方正仿宋_GB2312" w:eastAsia="方正仿宋_GB2312" w:cs="方正仿宋_GB2312"/>
                <w:b w:val="0"/>
                <w:bCs/>
                <w:i w:val="0"/>
                <w:iCs w:val="0"/>
                <w:caps w:val="0"/>
                <w:color w:val="000000"/>
                <w:spacing w:val="0"/>
                <w:sz w:val="21"/>
                <w:szCs w:val="21"/>
                <w:shd w:val="clear" w:fill="FFFFFF"/>
                <w:lang w:eastAsia="zh-CN"/>
              </w:rPr>
              <w:t>《</w:t>
            </w:r>
            <w:r>
              <w:rPr>
                <w:rFonts w:hint="eastAsia" w:ascii="方正仿宋_GB2312" w:hAnsi="方正仿宋_GB2312" w:eastAsia="方正仿宋_GB2312" w:cs="方正仿宋_GB2312"/>
                <w:b w:val="0"/>
                <w:bCs/>
                <w:i w:val="0"/>
                <w:iCs w:val="0"/>
                <w:caps w:val="0"/>
                <w:color w:val="000000"/>
                <w:spacing w:val="0"/>
                <w:sz w:val="21"/>
                <w:szCs w:val="21"/>
                <w:shd w:val="clear" w:fill="FFFFFF"/>
                <w:lang w:val="en-US" w:eastAsia="zh-CN"/>
              </w:rPr>
              <w:t>建设工程质量管理条例</w:t>
            </w:r>
            <w:r>
              <w:rPr>
                <w:rFonts w:hint="eastAsia" w:ascii="方正仿宋_GB2312" w:hAnsi="方正仿宋_GB2312" w:eastAsia="方正仿宋_GB2312" w:cs="方正仿宋_GB2312"/>
                <w:b w:val="0"/>
                <w:bCs/>
                <w:i w:val="0"/>
                <w:iCs w:val="0"/>
                <w:caps w:val="0"/>
                <w:color w:val="000000"/>
                <w:spacing w:val="0"/>
                <w:sz w:val="21"/>
                <w:szCs w:val="21"/>
                <w:shd w:val="clear" w:fill="FFFFFF"/>
                <w:lang w:eastAsia="zh-CN"/>
              </w:rPr>
              <w:t>》</w:t>
            </w:r>
            <w:r>
              <w:rPr>
                <w:rFonts w:hint="eastAsia" w:ascii="方正仿宋_GB2312" w:hAnsi="方正仿宋_GB2312" w:eastAsia="方正仿宋_GB2312" w:cs="方正仿宋_GB2312"/>
                <w:b w:val="0"/>
                <w:bCs/>
                <w:i w:val="0"/>
                <w:iCs w:val="0"/>
                <w:caps w:val="0"/>
                <w:color w:val="000000"/>
                <w:spacing w:val="0"/>
                <w:sz w:val="21"/>
                <w:szCs w:val="21"/>
                <w:shd w:val="clear" w:fill="FFFFFF"/>
                <w:lang w:val="en-US" w:eastAsia="zh-CN"/>
              </w:rPr>
              <w:t>第四十三条 国务院建设行政主管部门对全国的建设工程质量实施统一监督管理。</w:t>
            </w:r>
          </w:p>
          <w:p w14:paraId="1E3D04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2312" w:hAnsi="方正仿宋_GB2312" w:eastAsia="方正仿宋_GB2312" w:cs="方正仿宋_GB2312"/>
                <w:b w:val="0"/>
                <w:bCs/>
                <w:i w:val="0"/>
                <w:iCs w:val="0"/>
                <w:caps w:val="0"/>
                <w:color w:val="000000"/>
                <w:spacing w:val="0"/>
                <w:sz w:val="21"/>
                <w:szCs w:val="21"/>
                <w:shd w:val="clear" w:fill="FFFFFF"/>
                <w:lang w:val="en-US" w:eastAsia="zh-CN"/>
              </w:rPr>
            </w:pPr>
            <w:r>
              <w:rPr>
                <w:rFonts w:hint="eastAsia" w:ascii="方正仿宋_GB2312" w:hAnsi="方正仿宋_GB2312" w:eastAsia="方正仿宋_GB2312" w:cs="方正仿宋_GB2312"/>
                <w:b w:val="0"/>
                <w:bCs/>
                <w:i w:val="0"/>
                <w:iCs w:val="0"/>
                <w:caps w:val="0"/>
                <w:color w:val="000000"/>
                <w:spacing w:val="0"/>
                <w:sz w:val="21"/>
                <w:szCs w:val="21"/>
                <w:shd w:val="clear" w:fill="FFFFFF"/>
                <w:lang w:eastAsia="zh-CN"/>
              </w:rPr>
              <w:t>《</w:t>
            </w:r>
            <w:r>
              <w:rPr>
                <w:rFonts w:hint="eastAsia" w:ascii="方正仿宋_GB2312" w:hAnsi="方正仿宋_GB2312" w:eastAsia="方正仿宋_GB2312" w:cs="方正仿宋_GB2312"/>
                <w:b w:val="0"/>
                <w:bCs/>
                <w:i w:val="0"/>
                <w:iCs w:val="0"/>
                <w:caps w:val="0"/>
                <w:color w:val="000000"/>
                <w:spacing w:val="0"/>
                <w:sz w:val="21"/>
                <w:szCs w:val="21"/>
                <w:shd w:val="clear" w:fill="FFFFFF"/>
                <w:lang w:val="en-US" w:eastAsia="zh-CN"/>
              </w:rPr>
              <w:t>建设工程质量管理条例</w:t>
            </w:r>
            <w:r>
              <w:rPr>
                <w:rFonts w:hint="eastAsia" w:ascii="方正仿宋_GB2312" w:hAnsi="方正仿宋_GB2312" w:eastAsia="方正仿宋_GB2312" w:cs="方正仿宋_GB2312"/>
                <w:b w:val="0"/>
                <w:bCs/>
                <w:i w:val="0"/>
                <w:iCs w:val="0"/>
                <w:caps w:val="0"/>
                <w:color w:val="000000"/>
                <w:spacing w:val="0"/>
                <w:sz w:val="21"/>
                <w:szCs w:val="21"/>
                <w:shd w:val="clear" w:fill="FFFFFF"/>
                <w:lang w:eastAsia="zh-CN"/>
              </w:rPr>
              <w:t>》</w:t>
            </w:r>
            <w:r>
              <w:rPr>
                <w:rFonts w:hint="eastAsia" w:ascii="方正仿宋_GB2312" w:hAnsi="方正仿宋_GB2312" w:eastAsia="方正仿宋_GB2312" w:cs="方正仿宋_GB2312"/>
                <w:b w:val="0"/>
                <w:bCs/>
                <w:i w:val="0"/>
                <w:iCs w:val="0"/>
                <w:caps w:val="0"/>
                <w:color w:val="000000"/>
                <w:spacing w:val="0"/>
                <w:sz w:val="21"/>
                <w:szCs w:val="21"/>
                <w:shd w:val="clear" w:fill="FFFFFF"/>
                <w:lang w:val="en-US" w:eastAsia="zh-CN"/>
              </w:rPr>
              <w:t>第四十四条 国务院建设行政主管部门和国务院铁路、交通、水利等有关部门应当加强对有关建设工程质量的法律、法规和强制性标准执法情况的监督检查。</w:t>
            </w:r>
          </w:p>
          <w:p w14:paraId="523A68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方正仿宋_GB2312" w:hAnsi="方正仿宋_GB2312" w:eastAsia="方正仿宋_GB2312" w:cs="方正仿宋_GB2312"/>
                <w:b w:val="0"/>
                <w:bCs/>
                <w:i w:val="0"/>
                <w:iCs w:val="0"/>
                <w:caps w:val="0"/>
                <w:color w:val="000000"/>
                <w:spacing w:val="0"/>
                <w:sz w:val="21"/>
                <w:szCs w:val="21"/>
                <w:shd w:val="clear" w:fill="FFFFFF"/>
                <w:lang w:val="en-US" w:eastAsia="zh-CN"/>
              </w:rPr>
            </w:pPr>
          </w:p>
          <w:p w14:paraId="168970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2312" w:hAnsi="方正仿宋_GB2312" w:eastAsia="方正仿宋_GB2312" w:cs="方正仿宋_GB2312"/>
                <w:b w:val="0"/>
                <w:bCs/>
                <w:i w:val="0"/>
                <w:iCs w:val="0"/>
                <w:caps w:val="0"/>
                <w:color w:val="000000"/>
                <w:spacing w:val="0"/>
                <w:sz w:val="21"/>
                <w:szCs w:val="21"/>
                <w:shd w:val="clear" w:fill="FFFFFF"/>
              </w:rPr>
            </w:pPr>
          </w:p>
        </w:tc>
        <w:tc>
          <w:tcPr>
            <w:tcW w:w="529" w:type="dxa"/>
            <w:vAlign w:val="center"/>
          </w:tcPr>
          <w:p w14:paraId="5B779894">
            <w:pPr>
              <w:jc w:val="center"/>
              <w:rPr>
                <w:rFonts w:hint="eastAsia" w:ascii="方正仿宋_GB2312" w:hAnsi="方正仿宋_GB2312" w:eastAsia="方正仿宋_GB2312" w:cs="方正仿宋_GB2312"/>
                <w:spacing w:val="1"/>
                <w:sz w:val="21"/>
                <w:szCs w:val="21"/>
              </w:rPr>
            </w:pPr>
            <w:r>
              <w:rPr>
                <w:rFonts w:hint="eastAsia" w:ascii="方正仿宋_GB2312" w:hAnsi="方正仿宋_GB2312" w:eastAsia="方正仿宋_GB2312" w:cs="方正仿宋_GB2312"/>
                <w:spacing w:val="1"/>
                <w:sz w:val="21"/>
                <w:szCs w:val="21"/>
                <w:lang w:eastAsia="zh-CN"/>
              </w:rPr>
              <w:t>建工事务中心</w:t>
            </w:r>
          </w:p>
        </w:tc>
      </w:tr>
      <w:tr w14:paraId="1823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jc w:val="center"/>
        </w:trPr>
        <w:tc>
          <w:tcPr>
            <w:tcW w:w="1109" w:type="dxa"/>
            <w:vAlign w:val="center"/>
          </w:tcPr>
          <w:p w14:paraId="35DD8F95">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11</w:t>
            </w:r>
          </w:p>
        </w:tc>
        <w:tc>
          <w:tcPr>
            <w:tcW w:w="1500" w:type="dxa"/>
            <w:vAlign w:val="center"/>
          </w:tcPr>
          <w:p w14:paraId="0E03DA0B">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caps w:val="0"/>
                <w:color w:val="000000"/>
                <w:spacing w:val="0"/>
                <w:sz w:val="21"/>
                <w:szCs w:val="21"/>
                <w:shd w:val="clear" w:fill="FFFFFF"/>
                <w:lang w:eastAsia="zh-CN"/>
              </w:rPr>
              <w:t>通城县住房和城乡</w:t>
            </w:r>
            <w:r>
              <w:rPr>
                <w:rFonts w:hint="eastAsia" w:ascii="方正仿宋_GB2312" w:hAnsi="方正仿宋_GB2312" w:eastAsia="方正仿宋_GB2312" w:cs="方正仿宋_GB2312"/>
                <w:i w:val="0"/>
                <w:iCs w:val="0"/>
                <w:caps w:val="0"/>
                <w:color w:val="000000"/>
                <w:spacing w:val="0"/>
                <w:sz w:val="21"/>
                <w:szCs w:val="21"/>
                <w:shd w:val="clear" w:fill="FFFFFF"/>
                <w:lang w:val="en-US" w:eastAsia="zh-CN"/>
              </w:rPr>
              <w:t>建设局</w:t>
            </w:r>
          </w:p>
        </w:tc>
        <w:tc>
          <w:tcPr>
            <w:tcW w:w="1500" w:type="dxa"/>
            <w:vAlign w:val="center"/>
          </w:tcPr>
          <w:p w14:paraId="59FEE955">
            <w:pPr>
              <w:keepNext w:val="0"/>
              <w:keepLines w:val="0"/>
              <w:widowControl/>
              <w:suppressLineNumbers w:val="0"/>
              <w:jc w:val="left"/>
              <w:textAlignment w:val="cente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caps w:val="0"/>
                <w:color w:val="000000"/>
                <w:spacing w:val="0"/>
                <w:sz w:val="21"/>
                <w:szCs w:val="21"/>
                <w:shd w:val="clear" w:fill="FFFFFF"/>
              </w:rPr>
              <w:t>注册造价工程师监督检查</w:t>
            </w:r>
          </w:p>
        </w:tc>
        <w:tc>
          <w:tcPr>
            <w:tcW w:w="6086" w:type="dxa"/>
            <w:vAlign w:val="center"/>
          </w:tcPr>
          <w:p w14:paraId="1759F9EB">
            <w:pPr>
              <w:keepNext w:val="0"/>
              <w:keepLines w:val="0"/>
              <w:widowControl/>
              <w:suppressLineNumbers w:val="0"/>
              <w:jc w:val="left"/>
              <w:textAlignment w:val="center"/>
              <w:rPr>
                <w:rFonts w:hint="eastAsia" w:ascii="方正仿宋_GB2312" w:hAnsi="方正仿宋_GB2312" w:eastAsia="方正仿宋_GB2312" w:cs="方正仿宋_GB2312"/>
                <w:b w:val="0"/>
                <w:bCs/>
                <w:i w:val="0"/>
                <w:iCs w:val="0"/>
                <w:snapToGrid w:val="0"/>
                <w:color w:val="000000"/>
                <w:kern w:val="0"/>
                <w:sz w:val="24"/>
                <w:szCs w:val="24"/>
                <w:u w:val="none"/>
                <w:lang w:val="en-US" w:eastAsia="zh-CN" w:bidi="ar"/>
              </w:rPr>
            </w:pPr>
            <w:r>
              <w:rPr>
                <w:rStyle w:val="7"/>
                <w:rFonts w:hint="eastAsia" w:ascii="方正仿宋_GB2312" w:hAnsi="方正仿宋_GB2312" w:eastAsia="方正仿宋_GB2312" w:cs="方正仿宋_GB2312"/>
                <w:b w:val="0"/>
                <w:bCs/>
                <w:i w:val="0"/>
                <w:iCs w:val="0"/>
                <w:caps w:val="0"/>
                <w:color w:val="000000"/>
                <w:spacing w:val="0"/>
                <w:sz w:val="21"/>
                <w:szCs w:val="21"/>
                <w:shd w:val="clear" w:fill="FFFFFF"/>
              </w:rPr>
              <w:t>《注册造价工程师管理办法》第二十三条</w:t>
            </w:r>
            <w:r>
              <w:rPr>
                <w:rFonts w:hint="eastAsia" w:ascii="方正仿宋_GB2312" w:hAnsi="方正仿宋_GB2312" w:eastAsia="方正仿宋_GB2312" w:cs="方正仿宋_GB2312"/>
                <w:b w:val="0"/>
                <w:bCs/>
                <w:i w:val="0"/>
                <w:iCs w:val="0"/>
                <w:caps w:val="0"/>
                <w:color w:val="000000"/>
                <w:spacing w:val="0"/>
                <w:sz w:val="21"/>
                <w:szCs w:val="21"/>
                <w:shd w:val="clear" w:fill="FFFFFF"/>
              </w:rPr>
              <w:t> 县级以上人民政府住房城乡建设主管部门和其他有关部门应当依照有关法律、法规和本办法的规定，对注册造价工程师的注册、执业和继续教育实施监督检查。</w:t>
            </w:r>
          </w:p>
        </w:tc>
        <w:tc>
          <w:tcPr>
            <w:tcW w:w="529" w:type="dxa"/>
            <w:vAlign w:val="center"/>
          </w:tcPr>
          <w:p w14:paraId="11E512D3">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建工事务中心</w:t>
            </w:r>
          </w:p>
        </w:tc>
      </w:tr>
      <w:tr w14:paraId="4AEE9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jc w:val="center"/>
        </w:trPr>
        <w:tc>
          <w:tcPr>
            <w:tcW w:w="1109" w:type="dxa"/>
            <w:vAlign w:val="center"/>
          </w:tcPr>
          <w:p w14:paraId="4C2877B5">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12</w:t>
            </w:r>
          </w:p>
        </w:tc>
        <w:tc>
          <w:tcPr>
            <w:tcW w:w="1500" w:type="dxa"/>
            <w:vAlign w:val="center"/>
          </w:tcPr>
          <w:p w14:paraId="667C3ABD">
            <w:pPr>
              <w:keepNext w:val="0"/>
              <w:keepLines w:val="0"/>
              <w:widowControl/>
              <w:suppressLineNumbers w:val="0"/>
              <w:jc w:val="center"/>
              <w:textAlignment w:val="center"/>
              <w:rPr>
                <w:rFonts w:hint="eastAsia" w:ascii="方正仿宋_GB2312" w:hAnsi="方正仿宋_GB2312" w:eastAsia="方正仿宋_GB2312" w:cs="方正仿宋_GB2312"/>
                <w:i w:val="0"/>
                <w:iCs w:val="0"/>
                <w:caps w:val="0"/>
                <w:color w:val="000000"/>
                <w:spacing w:val="0"/>
                <w:sz w:val="21"/>
                <w:szCs w:val="21"/>
                <w:shd w:val="clear" w:fill="FFFFFF"/>
                <w:lang w:eastAsia="zh-CN"/>
              </w:rPr>
            </w:pPr>
            <w:r>
              <w:rPr>
                <w:rFonts w:hint="eastAsia" w:ascii="方正仿宋_GB2312" w:hAnsi="方正仿宋_GB2312" w:eastAsia="方正仿宋_GB2312" w:cs="方正仿宋_GB2312"/>
                <w:i w:val="0"/>
                <w:iCs w:val="0"/>
                <w:caps w:val="0"/>
                <w:color w:val="000000"/>
                <w:spacing w:val="0"/>
                <w:sz w:val="21"/>
                <w:szCs w:val="21"/>
                <w:shd w:val="clear" w:fill="FFFFFF"/>
                <w:lang w:eastAsia="zh-CN"/>
              </w:rPr>
              <w:t>通城县住房和城乡</w:t>
            </w:r>
            <w:r>
              <w:rPr>
                <w:rFonts w:hint="eastAsia" w:ascii="方正仿宋_GB2312" w:hAnsi="方正仿宋_GB2312" w:eastAsia="方正仿宋_GB2312" w:cs="方正仿宋_GB2312"/>
                <w:i w:val="0"/>
                <w:iCs w:val="0"/>
                <w:caps w:val="0"/>
                <w:color w:val="000000"/>
                <w:spacing w:val="0"/>
                <w:sz w:val="21"/>
                <w:szCs w:val="21"/>
                <w:shd w:val="clear" w:fill="FFFFFF"/>
                <w:lang w:val="en-US" w:eastAsia="zh-CN"/>
              </w:rPr>
              <w:t>建设局</w:t>
            </w:r>
          </w:p>
        </w:tc>
        <w:tc>
          <w:tcPr>
            <w:tcW w:w="1500" w:type="dxa"/>
            <w:vAlign w:val="center"/>
          </w:tcPr>
          <w:p w14:paraId="00E8EFDF">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000000"/>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建筑节能监督检查</w:t>
            </w:r>
          </w:p>
        </w:tc>
        <w:tc>
          <w:tcPr>
            <w:tcW w:w="6086" w:type="dxa"/>
            <w:vAlign w:val="center"/>
          </w:tcPr>
          <w:p w14:paraId="675F2637">
            <w:pPr>
              <w:keepNext w:val="0"/>
              <w:keepLines w:val="0"/>
              <w:widowControl/>
              <w:suppressLineNumbers w:val="0"/>
              <w:jc w:val="left"/>
              <w:textAlignment w:val="center"/>
              <w:rPr>
                <w:rStyle w:val="7"/>
                <w:rFonts w:hint="default" w:ascii="方正仿宋_GB2312" w:hAnsi="方正仿宋_GB2312" w:eastAsia="方正仿宋_GB2312" w:cs="方正仿宋_GB2312"/>
                <w:b w:val="0"/>
                <w:bCs/>
                <w:i w:val="0"/>
                <w:iCs w:val="0"/>
                <w:caps w:val="0"/>
                <w:color w:val="000000"/>
                <w:spacing w:val="0"/>
                <w:sz w:val="21"/>
                <w:szCs w:val="21"/>
                <w:shd w:val="clear" w:fill="FFFFFF"/>
                <w:lang w:val="en-US"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【法规】</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《湖北省绿色建筑发展条例》（湖北省人民代表大会常务委员会公告第338号）第四条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1A2930"/>
                <w:spacing w:val="0"/>
                <w:sz w:val="21"/>
                <w:szCs w:val="21"/>
                <w:shd w:val="clear" w:fill="FFFFFF"/>
              </w:rPr>
              <w:t>县级以上人民政府应当加强对绿色建筑发展工作的领导，将绿色建筑发展纳入国民经济和社会发展规划，建立健全目标责任制和考核评价制度，加强工作协调，推进本行政区域内绿色建筑发展。</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《湖北省民用建筑节能条例》（湖北省人民代表大会常务委员会公告第92号）第四条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县级以上人民政府应当加强对建筑节能工作的领导，制定建筑节能中长期规划和措施，实行建筑节能目标责任制，建立建筑节能考核体系：引导和扶持建筑节能与新型墙体材料的科研、开发、生产和推广应用，培育建筑节能服务市场，健全建筑节能服务体系：对在建筑节能工作中作出显著成绩的单位和个人，给予表彰和奖励。</w:t>
            </w:r>
          </w:p>
        </w:tc>
        <w:tc>
          <w:tcPr>
            <w:tcW w:w="529" w:type="dxa"/>
            <w:vAlign w:val="center"/>
          </w:tcPr>
          <w:p w14:paraId="12D9E75A">
            <w:pPr>
              <w:jc w:val="both"/>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建筑节能事务中心</w:t>
            </w:r>
          </w:p>
        </w:tc>
      </w:tr>
      <w:tr w14:paraId="0E560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jc w:val="center"/>
        </w:trPr>
        <w:tc>
          <w:tcPr>
            <w:tcW w:w="1109" w:type="dxa"/>
            <w:vAlign w:val="center"/>
          </w:tcPr>
          <w:p w14:paraId="675DCA45">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13</w:t>
            </w:r>
          </w:p>
        </w:tc>
        <w:tc>
          <w:tcPr>
            <w:tcW w:w="1500" w:type="dxa"/>
            <w:vAlign w:val="center"/>
          </w:tcPr>
          <w:p w14:paraId="55FAF350">
            <w:pPr>
              <w:keepNext w:val="0"/>
              <w:keepLines w:val="0"/>
              <w:widowControl/>
              <w:suppressLineNumbers w:val="0"/>
              <w:jc w:val="center"/>
              <w:textAlignment w:val="center"/>
              <w:rPr>
                <w:rFonts w:hint="eastAsia" w:ascii="方正仿宋_GB2312" w:hAnsi="方正仿宋_GB2312" w:eastAsia="方正仿宋_GB2312" w:cs="方正仿宋_GB2312"/>
                <w:i w:val="0"/>
                <w:iCs w:val="0"/>
                <w:caps w:val="0"/>
                <w:color w:val="000000"/>
                <w:spacing w:val="0"/>
                <w:sz w:val="21"/>
                <w:szCs w:val="21"/>
                <w:shd w:val="clear" w:fill="FFFFFF"/>
                <w:lang w:eastAsia="zh-CN"/>
              </w:rPr>
            </w:pPr>
            <w:r>
              <w:rPr>
                <w:rFonts w:hint="eastAsia" w:ascii="方正仿宋_GB2312" w:hAnsi="方正仿宋_GB2312" w:eastAsia="方正仿宋_GB2312" w:cs="方正仿宋_GB2312"/>
                <w:i w:val="0"/>
                <w:iCs w:val="0"/>
                <w:caps w:val="0"/>
                <w:color w:val="000000"/>
                <w:spacing w:val="0"/>
                <w:sz w:val="21"/>
                <w:szCs w:val="21"/>
                <w:shd w:val="clear" w:fill="FFFFFF"/>
                <w:lang w:eastAsia="zh-CN"/>
              </w:rPr>
              <w:t>通城县住房和城乡</w:t>
            </w:r>
            <w:r>
              <w:rPr>
                <w:rFonts w:hint="eastAsia" w:ascii="方正仿宋_GB2312" w:hAnsi="方正仿宋_GB2312" w:eastAsia="方正仿宋_GB2312" w:cs="方正仿宋_GB2312"/>
                <w:i w:val="0"/>
                <w:iCs w:val="0"/>
                <w:caps w:val="0"/>
                <w:color w:val="000000"/>
                <w:spacing w:val="0"/>
                <w:sz w:val="21"/>
                <w:szCs w:val="21"/>
                <w:shd w:val="clear" w:fill="FFFFFF"/>
                <w:lang w:val="en-US" w:eastAsia="zh-CN"/>
              </w:rPr>
              <w:t>建设局</w:t>
            </w:r>
          </w:p>
        </w:tc>
        <w:tc>
          <w:tcPr>
            <w:tcW w:w="1500" w:type="dxa"/>
            <w:vAlign w:val="center"/>
          </w:tcPr>
          <w:p w14:paraId="19D232C9">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对注册建造师、注册建筑师、勘察设计注册工程师、</w:t>
            </w:r>
            <w:bookmarkStart w:id="0" w:name="OLE_LINK12"/>
            <w:r>
              <w:rPr>
                <w:rFonts w:hint="eastAsia" w:ascii="方正仿宋_GB2312" w:hAnsi="方正仿宋_GB2312" w:eastAsia="方正仿宋_GB2312" w:cs="方正仿宋_GB2312"/>
                <w:i w:val="0"/>
                <w:iCs w:val="0"/>
                <w:caps w:val="0"/>
                <w:color w:val="333333"/>
                <w:spacing w:val="0"/>
                <w:sz w:val="21"/>
                <w:szCs w:val="21"/>
                <w:shd w:val="clear" w:fill="FFFFFF"/>
              </w:rPr>
              <w:t>监理工程师</w:t>
            </w:r>
            <w:bookmarkEnd w:id="0"/>
            <w:r>
              <w:rPr>
                <w:rFonts w:hint="eastAsia" w:ascii="方正仿宋_GB2312" w:hAnsi="方正仿宋_GB2312" w:eastAsia="方正仿宋_GB2312" w:cs="方正仿宋_GB2312"/>
                <w:i w:val="0"/>
                <w:iCs w:val="0"/>
                <w:caps w:val="0"/>
                <w:color w:val="333333"/>
                <w:spacing w:val="0"/>
                <w:sz w:val="21"/>
                <w:szCs w:val="21"/>
                <w:shd w:val="clear" w:fill="FFFFFF"/>
              </w:rPr>
              <w:t>注册执业活动检查</w:t>
            </w:r>
          </w:p>
        </w:tc>
        <w:tc>
          <w:tcPr>
            <w:tcW w:w="6086" w:type="dxa"/>
            <w:vAlign w:val="center"/>
          </w:tcPr>
          <w:p w14:paraId="54999A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方正仿宋_GB2312" w:hAnsi="方正仿宋_GB2312" w:eastAsia="方正仿宋_GB2312" w:cs="方正仿宋_GB2312"/>
                <w:i w:val="0"/>
                <w:iCs w:val="0"/>
                <w:caps w:val="0"/>
                <w:color w:val="333333"/>
                <w:spacing w:val="0"/>
                <w:sz w:val="21"/>
                <w:szCs w:val="21"/>
                <w:lang w:val="en-US"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规章</w:t>
            </w:r>
            <w:r>
              <w:rPr>
                <w:rFonts w:hint="eastAsia" w:ascii="方正仿宋_GB2312" w:hAnsi="方正仿宋_GB2312" w:eastAsia="方正仿宋_GB2312" w:cs="方正仿宋_GB2312"/>
                <w:i w:val="0"/>
                <w:iCs w:val="0"/>
                <w:caps w:val="0"/>
                <w:color w:val="333333"/>
                <w:spacing w:val="0"/>
                <w:sz w:val="21"/>
                <w:szCs w:val="21"/>
                <w:shd w:val="clear" w:fill="FFFFFF"/>
              </w:rPr>
              <w:t>】</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bookmarkStart w:id="1" w:name="OLE_LINK7"/>
            <w:r>
              <w:rPr>
                <w:rFonts w:hint="eastAsia" w:ascii="方正仿宋_GB2312" w:hAnsi="方正仿宋_GB2312" w:eastAsia="方正仿宋_GB2312" w:cs="方正仿宋_GB2312"/>
                <w:i w:val="0"/>
                <w:iCs w:val="0"/>
                <w:caps w:val="0"/>
                <w:color w:val="333333"/>
                <w:spacing w:val="0"/>
                <w:sz w:val="21"/>
                <w:szCs w:val="21"/>
                <w:u w:val="none"/>
                <w:shd w:val="clear" w:fill="FFFFFF"/>
              </w:rPr>
              <w:t>《</w:t>
            </w:r>
            <w:bookmarkEnd w:id="1"/>
            <w:r>
              <w:rPr>
                <w:rFonts w:hint="eastAsia" w:ascii="方正仿宋_GB2312" w:hAnsi="方正仿宋_GB2312" w:eastAsia="方正仿宋_GB2312" w:cs="方正仿宋_GB2312"/>
                <w:i w:val="0"/>
                <w:iCs w:val="0"/>
                <w:caps w:val="0"/>
                <w:color w:val="333333"/>
                <w:spacing w:val="0"/>
                <w:sz w:val="21"/>
                <w:szCs w:val="21"/>
                <w:shd w:val="clear" w:fill="FFFFFF"/>
              </w:rPr>
              <w:t>中华人民共和国注册建筑师条例实施细则》（建设部令第167号）第三十六条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国务院建设主管部门对注册建造师注册执业活动实施统一的监督管理。县级以上地方人民政府建设主管部门负责对本行政区域内的注册建筑师注册执业活动实施监督管理。</w:t>
            </w:r>
          </w:p>
          <w:p w14:paraId="5C437D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方正仿宋_GB2312" w:hAnsi="方正仿宋_GB2312" w:eastAsia="方正仿宋_GB2312" w:cs="方正仿宋_GB2312"/>
                <w:i w:val="0"/>
                <w:iCs w:val="0"/>
                <w:caps w:val="0"/>
                <w:color w:val="333333"/>
                <w:spacing w:val="0"/>
                <w:sz w:val="21"/>
                <w:szCs w:val="21"/>
                <w:lang w:val="en-US"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w:t>
            </w:r>
            <w:bookmarkStart w:id="2" w:name="OLE_LINK11"/>
            <w:r>
              <w:rPr>
                <w:rFonts w:hint="eastAsia" w:ascii="方正仿宋_GB2312" w:hAnsi="方正仿宋_GB2312" w:eastAsia="方正仿宋_GB2312" w:cs="方正仿宋_GB2312"/>
                <w:i w:val="0"/>
                <w:iCs w:val="0"/>
                <w:caps w:val="0"/>
                <w:color w:val="333333"/>
                <w:spacing w:val="0"/>
                <w:sz w:val="21"/>
                <w:szCs w:val="21"/>
                <w:u w:val="none"/>
                <w:shd w:val="clear" w:fill="FFFFFF"/>
              </w:rPr>
              <w:t>注册建造师管理规定</w:t>
            </w:r>
            <w:bookmarkEnd w:id="2"/>
            <w:r>
              <w:rPr>
                <w:rFonts w:hint="eastAsia" w:ascii="方正仿宋_GB2312" w:hAnsi="方正仿宋_GB2312" w:eastAsia="方正仿宋_GB2312" w:cs="方正仿宋_GB2312"/>
                <w:i w:val="0"/>
                <w:iCs w:val="0"/>
                <w:caps w:val="0"/>
                <w:color w:val="333333"/>
                <w:spacing w:val="0"/>
                <w:sz w:val="21"/>
                <w:szCs w:val="21"/>
                <w:shd w:val="clear" w:fill="FFFFFF"/>
              </w:rPr>
              <w:t>》</w:t>
            </w:r>
            <w:bookmarkStart w:id="3" w:name="OLE_LINK14"/>
            <w:r>
              <w:rPr>
                <w:rFonts w:hint="eastAsia" w:ascii="方正仿宋_GB2312" w:hAnsi="方正仿宋_GB2312" w:eastAsia="方正仿宋_GB2312" w:cs="方正仿宋_GB2312"/>
                <w:i w:val="0"/>
                <w:iCs w:val="0"/>
                <w:caps w:val="0"/>
                <w:color w:val="333333"/>
                <w:spacing w:val="0"/>
                <w:sz w:val="21"/>
                <w:szCs w:val="21"/>
                <w:u w:val="none"/>
                <w:shd w:val="clear" w:fill="FFFFFF"/>
              </w:rPr>
              <w:t>（中华人民共和国建设部令第153号）第四章</w:t>
            </w:r>
            <w:bookmarkEnd w:id="3"/>
            <w:r>
              <w:rPr>
                <w:rFonts w:hint="eastAsia" w:ascii="方正仿宋_GB2312" w:hAnsi="方正仿宋_GB2312" w:eastAsia="方正仿宋_GB2312" w:cs="方正仿宋_GB2312"/>
                <w:i w:val="0"/>
                <w:iCs w:val="0"/>
                <w:caps w:val="0"/>
                <w:color w:val="333333"/>
                <w:spacing w:val="0"/>
                <w:sz w:val="21"/>
                <w:szCs w:val="21"/>
                <w:u w:val="none"/>
                <w:shd w:val="clear" w:fill="FFFFFF"/>
                <w:lang w:val="en-US" w:eastAsia="zh-CN"/>
              </w:rPr>
              <w:t xml:space="preserve"> 监督管理。</w:t>
            </w:r>
          </w:p>
          <w:p w14:paraId="7C8129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方正仿宋_GB2312" w:hAnsi="方正仿宋_GB2312" w:eastAsia="方正仿宋_GB2312" w:cs="方正仿宋_GB2312"/>
                <w:i w:val="0"/>
                <w:iCs w:val="0"/>
                <w:caps w:val="0"/>
                <w:color w:val="333333"/>
                <w:spacing w:val="0"/>
                <w:sz w:val="21"/>
                <w:szCs w:val="21"/>
                <w:lang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《勘察设计注册工程师管理规定》（住房和城乡建设部令第32号）第五条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国务院住房城乡建设主管部门对全国的注册工程师的注册、执业活动实施统一监督管理；国务院铁路、交通、水利等有关部门按照国务院规定的职责分工，负责全国有关专业工程注册工程师执业活动的监督管理</w:t>
            </w:r>
            <w:r>
              <w:rPr>
                <w:rFonts w:hint="eastAsia" w:ascii="方正仿宋_GB2312" w:hAnsi="方正仿宋_GB2312" w:eastAsia="方正仿宋_GB2312" w:cs="方正仿宋_GB2312"/>
                <w:i w:val="0"/>
                <w:iCs w:val="0"/>
                <w:caps w:val="0"/>
                <w:color w:val="333333"/>
                <w:spacing w:val="0"/>
                <w:sz w:val="21"/>
                <w:szCs w:val="21"/>
                <w:shd w:val="clear" w:fill="FFFFFF"/>
                <w:lang w:eastAsia="zh-CN"/>
              </w:rPr>
              <w:t>。</w:t>
            </w:r>
          </w:p>
          <w:p w14:paraId="190345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《注册监理工程师管理规定》（中华人民共和国建设部令第147号）第四条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1"/>
                <w:szCs w:val="21"/>
                <w:shd w:val="clear" w:fill="FFFFFF"/>
              </w:rPr>
              <w:t>国务院住房城乡建设主管部门对全国注册监理工程师的注册、执业活动实施统一监督管理。</w:t>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br w:type="textWrapping"/>
            </w:r>
            <w:r>
              <w:rPr>
                <w:rFonts w:hint="eastAsia" w:ascii="方正仿宋_GB2312" w:hAnsi="方正仿宋_GB2312" w:eastAsia="方正仿宋_GB2312" w:cs="方正仿宋_GB2312"/>
                <w:i w:val="0"/>
                <w:iCs w:val="0"/>
                <w:caps w:val="0"/>
                <w:color w:val="000000"/>
                <w:spacing w:val="0"/>
                <w:sz w:val="21"/>
                <w:szCs w:val="21"/>
                <w:shd w:val="clear" w:fill="FFFFFF"/>
              </w:rPr>
              <w:t>县级以上地方人民政府住房城乡建设主管部门对本行政区域内的注册监理工程师的注册、执业活动实施监督管理</w:t>
            </w:r>
            <w:r>
              <w:rPr>
                <w:rFonts w:hint="eastAsia" w:ascii="方正仿宋_GB2312" w:hAnsi="方正仿宋_GB2312" w:eastAsia="方正仿宋_GB2312" w:cs="方正仿宋_GB2312"/>
                <w:i w:val="0"/>
                <w:iCs w:val="0"/>
                <w:caps w:val="0"/>
                <w:color w:val="000000"/>
                <w:spacing w:val="0"/>
                <w:sz w:val="24"/>
                <w:szCs w:val="24"/>
                <w:shd w:val="clear" w:fill="FFFFFF"/>
              </w:rPr>
              <w:t>。</w:t>
            </w:r>
            <w:r>
              <w:rPr>
                <w:rFonts w:hint="eastAsia" w:ascii="方正仿宋_GB2312" w:hAnsi="方正仿宋_GB2312" w:eastAsia="方正仿宋_GB2312" w:cs="方正仿宋_GB2312"/>
                <w:i w:val="0"/>
                <w:iCs w:val="0"/>
                <w:caps w:val="0"/>
                <w:color w:val="000000"/>
                <w:spacing w:val="0"/>
                <w:sz w:val="24"/>
                <w:szCs w:val="24"/>
                <w:shd w:val="clear" w:fill="FFFFFF"/>
              </w:rPr>
              <w:br w:type="textWrapping"/>
            </w:r>
            <w:r>
              <w:rPr>
                <w:rFonts w:hint="eastAsia" w:ascii="方正仿宋_GB2312" w:hAnsi="方正仿宋_GB2312" w:eastAsia="方正仿宋_GB2312" w:cs="方正仿宋_GB2312"/>
                <w:i w:val="0"/>
                <w:iCs w:val="0"/>
                <w:caps w:val="0"/>
                <w:color w:val="000000"/>
                <w:spacing w:val="0"/>
                <w:sz w:val="24"/>
                <w:szCs w:val="24"/>
                <w:shd w:val="clear" w:fill="FFFFFF"/>
              </w:rPr>
              <w:t> </w:t>
            </w:r>
          </w:p>
          <w:p w14:paraId="253001F7">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rPr>
            </w:pPr>
          </w:p>
        </w:tc>
        <w:tc>
          <w:tcPr>
            <w:tcW w:w="529" w:type="dxa"/>
            <w:vAlign w:val="center"/>
          </w:tcPr>
          <w:p w14:paraId="570B13A2">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建工事务中心</w:t>
            </w:r>
          </w:p>
        </w:tc>
      </w:tr>
      <w:tr w14:paraId="59087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jc w:val="center"/>
        </w:trPr>
        <w:tc>
          <w:tcPr>
            <w:tcW w:w="1109" w:type="dxa"/>
            <w:vAlign w:val="center"/>
          </w:tcPr>
          <w:p w14:paraId="353C1A8A">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14</w:t>
            </w:r>
          </w:p>
        </w:tc>
        <w:tc>
          <w:tcPr>
            <w:tcW w:w="1500" w:type="dxa"/>
            <w:vAlign w:val="center"/>
          </w:tcPr>
          <w:p w14:paraId="5E90F8A4">
            <w:pPr>
              <w:keepNext w:val="0"/>
              <w:keepLines w:val="0"/>
              <w:widowControl/>
              <w:suppressLineNumbers w:val="0"/>
              <w:jc w:val="center"/>
              <w:textAlignment w:val="center"/>
              <w:rPr>
                <w:rFonts w:hint="eastAsia" w:ascii="方正仿宋_GB2312" w:hAnsi="方正仿宋_GB2312" w:eastAsia="方正仿宋_GB2312" w:cs="方正仿宋_GB2312"/>
                <w:i w:val="0"/>
                <w:iCs w:val="0"/>
                <w:caps w:val="0"/>
                <w:color w:val="000000"/>
                <w:spacing w:val="0"/>
                <w:sz w:val="21"/>
                <w:szCs w:val="21"/>
                <w:shd w:val="clear" w:fill="FFFFFF"/>
                <w:lang w:eastAsia="zh-CN"/>
              </w:rPr>
            </w:pPr>
            <w:r>
              <w:rPr>
                <w:rFonts w:hint="eastAsia" w:ascii="方正仿宋_GB2312" w:hAnsi="方正仿宋_GB2312" w:eastAsia="方正仿宋_GB2312" w:cs="方正仿宋_GB2312"/>
                <w:i w:val="0"/>
                <w:iCs w:val="0"/>
                <w:caps w:val="0"/>
                <w:color w:val="000000"/>
                <w:spacing w:val="0"/>
                <w:sz w:val="21"/>
                <w:szCs w:val="21"/>
                <w:shd w:val="clear" w:fill="FFFFFF"/>
                <w:lang w:eastAsia="zh-CN"/>
              </w:rPr>
              <w:t>通城县住房和城乡</w:t>
            </w:r>
            <w:r>
              <w:rPr>
                <w:rFonts w:hint="eastAsia" w:ascii="方正仿宋_GB2312" w:hAnsi="方正仿宋_GB2312" w:eastAsia="方正仿宋_GB2312" w:cs="方正仿宋_GB2312"/>
                <w:i w:val="0"/>
                <w:iCs w:val="0"/>
                <w:caps w:val="0"/>
                <w:color w:val="000000"/>
                <w:spacing w:val="0"/>
                <w:sz w:val="21"/>
                <w:szCs w:val="21"/>
                <w:shd w:val="clear" w:fill="FFFFFF"/>
                <w:lang w:val="en-US" w:eastAsia="zh-CN"/>
              </w:rPr>
              <w:t>建设局</w:t>
            </w:r>
          </w:p>
        </w:tc>
        <w:tc>
          <w:tcPr>
            <w:tcW w:w="1500" w:type="dxa"/>
            <w:vAlign w:val="center"/>
          </w:tcPr>
          <w:p w14:paraId="0336213A">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勘察设计企业</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监督检查</w:t>
            </w:r>
          </w:p>
        </w:tc>
        <w:tc>
          <w:tcPr>
            <w:tcW w:w="6086" w:type="dxa"/>
            <w:vAlign w:val="center"/>
          </w:tcPr>
          <w:p w14:paraId="0E0855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方正仿宋_GB2312" w:hAnsi="方正仿宋_GB2312" w:eastAsia="方正仿宋_GB2312" w:cs="方正仿宋_GB2312"/>
                <w:i w:val="0"/>
                <w:iCs w:val="0"/>
                <w:caps w:val="0"/>
                <w:color w:val="000000"/>
                <w:spacing w:val="0"/>
                <w:sz w:val="21"/>
                <w:szCs w:val="21"/>
                <w:shd w:val="clear" w:fill="FFFFFF"/>
                <w:lang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【法规】</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《建设工程勘察设计管理条例》（中华人民共和国国务院令第687号）第五条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1"/>
                <w:szCs w:val="21"/>
                <w:shd w:val="clear" w:fill="FFFFFF"/>
              </w:rPr>
              <w:t>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r>
              <w:rPr>
                <w:rFonts w:hint="eastAsia" w:ascii="方正仿宋_GB2312" w:hAnsi="方正仿宋_GB2312" w:eastAsia="方正仿宋_GB2312" w:cs="方正仿宋_GB2312"/>
                <w:i w:val="0"/>
                <w:iCs w:val="0"/>
                <w:caps w:val="0"/>
                <w:color w:val="000000"/>
                <w:spacing w:val="0"/>
                <w:sz w:val="21"/>
                <w:szCs w:val="21"/>
                <w:shd w:val="clear" w:fill="FFFFFF"/>
                <w:lang w:eastAsia="zh-CN"/>
              </w:rPr>
              <w:t>。</w:t>
            </w:r>
          </w:p>
          <w:p w14:paraId="1C76AB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方正仿宋_GB2312" w:hAnsi="方正仿宋_GB2312" w:eastAsia="方正仿宋_GB2312" w:cs="方正仿宋_GB2312"/>
                <w:i w:val="0"/>
                <w:iCs w:val="0"/>
                <w:caps w:val="0"/>
                <w:color w:val="000000"/>
                <w:spacing w:val="0"/>
                <w:sz w:val="24"/>
                <w:szCs w:val="24"/>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第三十一条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000000"/>
                <w:spacing w:val="0"/>
                <w:sz w:val="21"/>
                <w:szCs w:val="21"/>
                <w:shd w:val="clear" w:fill="FFFFFF"/>
              </w:rPr>
              <w:t>国务院建设行政主管部门对全国的建设工程勘察、设计活动实施统一监督管理。国务院铁路、交通、水利等有关部门按照国务院规定的职责分工，负责对全国的有关专业建设工程勘察、设计活动的监督管理</w:t>
            </w:r>
            <w:r>
              <w:rPr>
                <w:rFonts w:hint="eastAsia" w:ascii="方正仿宋_GB2312" w:hAnsi="方正仿宋_GB2312" w:eastAsia="方正仿宋_GB2312" w:cs="方正仿宋_GB2312"/>
                <w:i w:val="0"/>
                <w:iCs w:val="0"/>
                <w:caps w:val="0"/>
                <w:color w:val="000000"/>
                <w:spacing w:val="0"/>
                <w:sz w:val="24"/>
                <w:szCs w:val="24"/>
                <w:shd w:val="clear" w:fill="FFFFFF"/>
              </w:rPr>
              <w:t>。</w:t>
            </w:r>
          </w:p>
          <w:p w14:paraId="327C44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方正仿宋_GB2312" w:hAnsi="方正仿宋_GB2312" w:eastAsia="方正仿宋_GB2312" w:cs="方正仿宋_GB2312"/>
                <w:i w:val="0"/>
                <w:iCs w:val="0"/>
                <w:caps w:val="0"/>
                <w:color w:val="333333"/>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【规章】</w:t>
            </w:r>
          </w:p>
          <w:p w14:paraId="2309C2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方正仿宋_GB2312" w:hAnsi="方正仿宋_GB2312" w:eastAsia="方正仿宋_GB2312" w:cs="方正仿宋_GB2312"/>
                <w:i w:val="0"/>
                <w:iCs w:val="0"/>
                <w:caps w:val="0"/>
                <w:color w:val="202935"/>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《建设工程勘察质量管理办法》（中华人民共和国住房和城乡建设部令第53号）第四条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202935"/>
                <w:spacing w:val="0"/>
                <w:sz w:val="21"/>
                <w:szCs w:val="21"/>
                <w:shd w:val="clear" w:fill="FFFFFF"/>
                <w:vertAlign w:val="baseline"/>
              </w:rPr>
              <w:t>国务院住房和</w:t>
            </w:r>
            <w:r>
              <w:rPr>
                <w:rFonts w:hint="eastAsia" w:ascii="方正仿宋_GB2312" w:hAnsi="方正仿宋_GB2312" w:eastAsia="方正仿宋_GB2312" w:cs="方正仿宋_GB2312"/>
                <w:i w:val="0"/>
                <w:iCs w:val="0"/>
                <w:caps w:val="0"/>
                <w:color w:val="333333"/>
                <w:spacing w:val="0"/>
                <w:sz w:val="21"/>
                <w:szCs w:val="21"/>
                <w:shd w:val="clear" w:fill="FFFFFF"/>
              </w:rPr>
              <w:t>城乡建设主管部门</w:t>
            </w:r>
            <w:r>
              <w:rPr>
                <w:rFonts w:hint="eastAsia" w:ascii="方正仿宋_GB2312" w:hAnsi="方正仿宋_GB2312" w:eastAsia="方正仿宋_GB2312" w:cs="方正仿宋_GB2312"/>
                <w:i w:val="0"/>
                <w:iCs w:val="0"/>
                <w:caps w:val="0"/>
                <w:color w:val="202935"/>
                <w:spacing w:val="0"/>
                <w:sz w:val="21"/>
                <w:szCs w:val="21"/>
                <w:shd w:val="clear" w:fill="FFFFFF"/>
                <w:vertAlign w:val="baseline"/>
              </w:rPr>
              <w:t>对全国的建设工程勘察质量实施统一监督管理。国务院铁路、交通、水利等有关部门按照国务院规定的职责分工，负责对全国的有关专业建设工程勘察质量的监督管理。</w:t>
            </w:r>
          </w:p>
          <w:p w14:paraId="6D9D0C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textAlignment w:val="baseline"/>
              <w:rPr>
                <w:rFonts w:hint="eastAsia" w:ascii="方正仿宋_GB2312" w:hAnsi="方正仿宋_GB2312" w:eastAsia="方正仿宋_GB2312" w:cs="方正仿宋_GB2312"/>
                <w:i w:val="0"/>
                <w:iCs w:val="0"/>
                <w:caps w:val="0"/>
                <w:color w:val="202935"/>
                <w:spacing w:val="0"/>
                <w:sz w:val="21"/>
                <w:szCs w:val="21"/>
              </w:rPr>
            </w:pPr>
            <w:r>
              <w:rPr>
                <w:rFonts w:hint="eastAsia" w:ascii="方正仿宋_GB2312" w:hAnsi="方正仿宋_GB2312" w:eastAsia="方正仿宋_GB2312" w:cs="方正仿宋_GB2312"/>
                <w:i w:val="0"/>
                <w:iCs w:val="0"/>
                <w:caps w:val="0"/>
                <w:color w:val="202935"/>
                <w:spacing w:val="0"/>
                <w:sz w:val="21"/>
                <w:szCs w:val="21"/>
                <w:shd w:val="clear" w:fill="FFFFFF"/>
                <w:vertAlign w:val="baseline"/>
              </w:rPr>
              <w:t>县级以上地方人民政府住房和城乡建设主管部门对本行政区域内的建设工程勘察质量实施监督管理。</w:t>
            </w:r>
          </w:p>
          <w:p w14:paraId="62C388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textAlignment w:val="baseline"/>
              <w:rPr>
                <w:rFonts w:hint="eastAsia" w:ascii="方正仿宋_GB2312" w:hAnsi="方正仿宋_GB2312" w:eastAsia="方正仿宋_GB2312" w:cs="方正仿宋_GB2312"/>
                <w:i w:val="0"/>
                <w:iCs w:val="0"/>
                <w:caps w:val="0"/>
                <w:color w:val="202935"/>
                <w:spacing w:val="0"/>
                <w:sz w:val="21"/>
                <w:szCs w:val="21"/>
                <w:lang w:eastAsia="zh-CN"/>
              </w:rPr>
            </w:pPr>
            <w:r>
              <w:rPr>
                <w:rFonts w:hint="eastAsia" w:ascii="方正仿宋_GB2312" w:hAnsi="方正仿宋_GB2312" w:eastAsia="方正仿宋_GB2312" w:cs="方正仿宋_GB2312"/>
                <w:i w:val="0"/>
                <w:iCs w:val="0"/>
                <w:caps w:val="0"/>
                <w:color w:val="202935"/>
                <w:spacing w:val="0"/>
                <w:sz w:val="21"/>
                <w:szCs w:val="21"/>
                <w:shd w:val="clear" w:fill="FFFFFF"/>
                <w:vertAlign w:val="baseline"/>
              </w:rPr>
              <w:t>县级以上地方人民政府有关部门在各自的职责范围内，负责对本行政区域内的有关专业建设工程勘察质量的监督管理</w:t>
            </w:r>
            <w:r>
              <w:rPr>
                <w:rFonts w:hint="eastAsia" w:ascii="方正仿宋_GB2312" w:hAnsi="方正仿宋_GB2312" w:eastAsia="方正仿宋_GB2312" w:cs="方正仿宋_GB2312"/>
                <w:i w:val="0"/>
                <w:iCs w:val="0"/>
                <w:caps w:val="0"/>
                <w:color w:val="202935"/>
                <w:spacing w:val="0"/>
                <w:sz w:val="21"/>
                <w:szCs w:val="21"/>
                <w:shd w:val="clear" w:fill="FFFFFF"/>
                <w:vertAlign w:val="baseline"/>
                <w:lang w:eastAsia="zh-CN"/>
              </w:rPr>
              <w:t>。</w:t>
            </w:r>
          </w:p>
          <w:p w14:paraId="38F510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第十八条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县级以上人民政府住房和城乡建设主管部门或者其他有关部门（以下简称工程勘察质量监督部门）应当通过‘双随机、一公开’方式开展工程勘察质量监管，检查及处理结果及时向社会公开。</w:t>
            </w:r>
          </w:p>
          <w:p w14:paraId="63AE03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“工程勘察质量监督部门可以通过政府购买技术服务方式，聘请具有专业技术能力的单位和人员对工程勘察质量进行检查，所需费用向本级财政申请予以保障。</w:t>
            </w:r>
          </w:p>
          <w:p w14:paraId="28CBFA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2312" w:hAnsi="方正仿宋_GB2312" w:eastAsia="方正仿宋_GB2312" w:cs="方正仿宋_GB2312"/>
                <w:i w:val="0"/>
                <w:iCs w:val="0"/>
                <w:caps w:val="0"/>
                <w:color w:val="333333"/>
                <w:spacing w:val="0"/>
                <w:sz w:val="21"/>
                <w:szCs w:val="21"/>
                <w:lang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“工程勘察质量监督部门应当运用互联网等信息化手段开展工程勘察质量监管，提升监管的精准化、智能化水平</w:t>
            </w:r>
            <w:r>
              <w:rPr>
                <w:rFonts w:hint="eastAsia" w:ascii="方正仿宋_GB2312" w:hAnsi="方正仿宋_GB2312" w:eastAsia="方正仿宋_GB2312" w:cs="方正仿宋_GB2312"/>
                <w:i w:val="0"/>
                <w:iCs w:val="0"/>
                <w:caps w:val="0"/>
                <w:color w:val="333333"/>
                <w:spacing w:val="0"/>
                <w:sz w:val="21"/>
                <w:szCs w:val="21"/>
                <w:shd w:val="clear" w:fill="FFFFFF"/>
                <w:lang w:eastAsia="zh-CN"/>
              </w:rPr>
              <w:t>。</w:t>
            </w:r>
          </w:p>
          <w:p w14:paraId="6EED90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方正仿宋_GB2312" w:hAnsi="方正仿宋_GB2312" w:eastAsia="方正仿宋_GB2312" w:cs="方正仿宋_GB2312"/>
                <w:i w:val="0"/>
                <w:iCs w:val="0"/>
                <w:caps w:val="0"/>
                <w:color w:val="333333"/>
                <w:spacing w:val="0"/>
                <w:sz w:val="21"/>
                <w:szCs w:val="21"/>
                <w:lang w:val="en-US" w:eastAsia="zh-CN"/>
              </w:rPr>
            </w:pPr>
          </w:p>
          <w:p w14:paraId="46CC03C9">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rPr>
            </w:pPr>
          </w:p>
        </w:tc>
        <w:tc>
          <w:tcPr>
            <w:tcW w:w="529" w:type="dxa"/>
            <w:vAlign w:val="center"/>
          </w:tcPr>
          <w:p w14:paraId="22C81D9D">
            <w:p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建工事务中心</w:t>
            </w:r>
          </w:p>
        </w:tc>
      </w:tr>
      <w:tr w14:paraId="35DFA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jc w:val="center"/>
        </w:trPr>
        <w:tc>
          <w:tcPr>
            <w:tcW w:w="1109" w:type="dxa"/>
            <w:vAlign w:val="center"/>
          </w:tcPr>
          <w:p w14:paraId="61419AB2">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15</w:t>
            </w:r>
          </w:p>
        </w:tc>
        <w:tc>
          <w:tcPr>
            <w:tcW w:w="1500" w:type="dxa"/>
            <w:vAlign w:val="center"/>
          </w:tcPr>
          <w:p w14:paraId="03A42447">
            <w:pPr>
              <w:keepNext w:val="0"/>
              <w:keepLines w:val="0"/>
              <w:widowControl/>
              <w:suppressLineNumbers w:val="0"/>
              <w:jc w:val="center"/>
              <w:textAlignment w:val="center"/>
              <w:rPr>
                <w:rFonts w:hint="eastAsia" w:ascii="方正仿宋_GB2312" w:hAnsi="方正仿宋_GB2312" w:eastAsia="方正仿宋_GB2312" w:cs="方正仿宋_GB2312"/>
                <w:i w:val="0"/>
                <w:iCs w:val="0"/>
                <w:caps w:val="0"/>
                <w:color w:val="000000"/>
                <w:spacing w:val="0"/>
                <w:sz w:val="21"/>
                <w:szCs w:val="21"/>
                <w:shd w:val="clear" w:fill="FFFFFF"/>
                <w:lang w:eastAsia="zh-CN"/>
              </w:rPr>
            </w:pPr>
            <w:r>
              <w:rPr>
                <w:rFonts w:hint="eastAsia" w:ascii="方正仿宋_GB2312" w:hAnsi="方正仿宋_GB2312" w:eastAsia="方正仿宋_GB2312" w:cs="方正仿宋_GB2312"/>
                <w:i w:val="0"/>
                <w:iCs w:val="0"/>
                <w:caps w:val="0"/>
                <w:color w:val="000000"/>
                <w:spacing w:val="0"/>
                <w:sz w:val="21"/>
                <w:szCs w:val="21"/>
                <w:shd w:val="clear" w:fill="FFFFFF"/>
                <w:lang w:eastAsia="zh-CN"/>
              </w:rPr>
              <w:t>通城县住房和城乡</w:t>
            </w:r>
            <w:r>
              <w:rPr>
                <w:rFonts w:hint="eastAsia" w:ascii="方正仿宋_GB2312" w:hAnsi="方正仿宋_GB2312" w:eastAsia="方正仿宋_GB2312" w:cs="方正仿宋_GB2312"/>
                <w:i w:val="0"/>
                <w:iCs w:val="0"/>
                <w:caps w:val="0"/>
                <w:color w:val="000000"/>
                <w:spacing w:val="0"/>
                <w:sz w:val="21"/>
                <w:szCs w:val="21"/>
                <w:shd w:val="clear" w:fill="FFFFFF"/>
                <w:lang w:val="en-US" w:eastAsia="zh-CN"/>
              </w:rPr>
              <w:t>建设局</w:t>
            </w:r>
          </w:p>
        </w:tc>
        <w:tc>
          <w:tcPr>
            <w:tcW w:w="1500" w:type="dxa"/>
            <w:vAlign w:val="center"/>
          </w:tcPr>
          <w:p w14:paraId="1B111842">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对房屋市政工程消防设计审查质量抽查</w:t>
            </w:r>
          </w:p>
        </w:tc>
        <w:tc>
          <w:tcPr>
            <w:tcW w:w="6086" w:type="dxa"/>
            <w:vAlign w:val="center"/>
          </w:tcPr>
          <w:p w14:paraId="350CB717">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【法律】</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《中华人民共和国消防法》（主席令第81号）第十一条、第十四条、第五十六条。</w:t>
            </w:r>
          </w:p>
          <w:p w14:paraId="59E383B8">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191919"/>
                <w:spacing w:val="0"/>
                <w:sz w:val="21"/>
                <w:szCs w:val="21"/>
                <w:shd w:val="clear" w:fill="FFFFFF"/>
                <w:lang w:eastAsia="zh-CN"/>
              </w:rPr>
            </w:pP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第十一条：</w:t>
            </w:r>
            <w:r>
              <w:rPr>
                <w:rFonts w:hint="eastAsia" w:ascii="方正仿宋_GB2312" w:hAnsi="方正仿宋_GB2312" w:eastAsia="方正仿宋_GB2312" w:cs="方正仿宋_GB2312"/>
                <w:i w:val="0"/>
                <w:iCs w:val="0"/>
                <w:caps w:val="0"/>
                <w:color w:val="191919"/>
                <w:spacing w:val="0"/>
                <w:sz w:val="21"/>
                <w:szCs w:val="21"/>
                <w:shd w:val="clear" w:fill="FFFFFF"/>
              </w:rPr>
              <w:t>国务院住房和城乡建设主管部门规定的特殊建设工程，建设单位应当将消防设计文件报送住房和城乡建设主管部门审查，住房和城乡建设主管部门依法对审查的结果负责</w:t>
            </w:r>
            <w:r>
              <w:rPr>
                <w:rFonts w:hint="eastAsia" w:ascii="方正仿宋_GB2312" w:hAnsi="方正仿宋_GB2312" w:eastAsia="方正仿宋_GB2312" w:cs="方正仿宋_GB2312"/>
                <w:i w:val="0"/>
                <w:iCs w:val="0"/>
                <w:caps w:val="0"/>
                <w:color w:val="191919"/>
                <w:spacing w:val="0"/>
                <w:sz w:val="21"/>
                <w:szCs w:val="21"/>
                <w:shd w:val="clear" w:fill="FFFFFF"/>
                <w:lang w:eastAsia="zh-CN"/>
              </w:rPr>
              <w:t>。</w:t>
            </w:r>
          </w:p>
          <w:p w14:paraId="37EEBD6F">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pP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第十四条：建设工程消防设计审查、消防验收、备案和抽查的具体办法，由国务院住房和城乡建设主管部门规定。</w:t>
            </w:r>
          </w:p>
          <w:p w14:paraId="3E37B8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方正仿宋_GB2312" w:hAnsi="方正仿宋_GB2312" w:eastAsia="方正仿宋_GB2312" w:cs="方正仿宋_GB2312"/>
                <w:i w:val="0"/>
                <w:iCs w:val="0"/>
                <w:caps w:val="0"/>
                <w:color w:val="191919"/>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第五十六条</w:t>
            </w:r>
            <w:r>
              <w:rPr>
                <w:rFonts w:hint="eastAsia" w:ascii="方正仿宋_GB2312" w:hAnsi="方正仿宋_GB2312" w:eastAsia="方正仿宋_GB2312" w:cs="方正仿宋_GB2312"/>
                <w:i w:val="0"/>
                <w:iCs w:val="0"/>
                <w:caps w:val="0"/>
                <w:color w:val="333333"/>
                <w:spacing w:val="0"/>
                <w:sz w:val="21"/>
                <w:szCs w:val="21"/>
                <w:shd w:val="clear" w:fill="FFFFFF"/>
                <w:lang w:eastAsia="zh-CN"/>
              </w:rPr>
              <w:t>：</w:t>
            </w:r>
            <w:r>
              <w:rPr>
                <w:rFonts w:hint="eastAsia" w:ascii="方正仿宋_GB2312" w:hAnsi="方正仿宋_GB2312" w:eastAsia="方正仿宋_GB2312" w:cs="方正仿宋_GB2312"/>
                <w:i w:val="0"/>
                <w:iCs w:val="0"/>
                <w:caps w:val="0"/>
                <w:color w:val="191919"/>
                <w:spacing w:val="0"/>
                <w:sz w:val="21"/>
                <w:szCs w:val="21"/>
                <w:shd w:val="clear" w:fill="FFFFFF"/>
              </w:rPr>
              <w:t>住房和城乡建设主管部门、消防救援机构及其工作人员应当按照法定的职权和程序进行消防设计审查、消防验收、备案抽查和消防安全检查，做到公正、严格、文明、高效。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14:paraId="27415E36">
            <w:pPr>
              <w:keepNext w:val="0"/>
              <w:keepLines w:val="0"/>
              <w:widowControl/>
              <w:suppressLineNumbers w:val="0"/>
              <w:jc w:val="left"/>
              <w:textAlignment w:val="center"/>
              <w:rPr>
                <w:rFonts w:hint="eastAsia" w:ascii="Arial" w:hAnsi="Arial" w:eastAsia="Arial" w:cs="Arial"/>
                <w:i w:val="0"/>
                <w:iCs w:val="0"/>
                <w:caps w:val="0"/>
                <w:color w:val="191919"/>
                <w:spacing w:val="0"/>
                <w:sz w:val="24"/>
                <w:szCs w:val="24"/>
                <w:shd w:val="clear" w:fill="FFFFFF"/>
              </w:rPr>
            </w:pPr>
          </w:p>
          <w:p w14:paraId="16C445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【规章】</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《建设工程消防设计审查验收管理暂行规定》（住房和城乡建设部令第58号）第三条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国务院住房和城乡建设主管部门负责指导监督全国建设工程消防设计审查验收工作。</w:t>
            </w:r>
          </w:p>
          <w:p w14:paraId="00193E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　　县级以上地方人民政府住房和城乡建设主管部门（以下简称消防设计审查验收主管部门）依职责承担本行政区域内建设工程的消防设计审查、消防验收、备案和抽查工作。</w:t>
            </w:r>
          </w:p>
          <w:p w14:paraId="0766B4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方正仿宋_GB2312" w:hAnsi="方正仿宋_GB2312" w:eastAsia="方正仿宋_GB2312" w:cs="方正仿宋_GB2312"/>
                <w:i w:val="0"/>
                <w:iCs w:val="0"/>
                <w:caps w:val="0"/>
                <w:color w:val="333333"/>
                <w:spacing w:val="0"/>
                <w:sz w:val="21"/>
                <w:szCs w:val="21"/>
                <w:lang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　　跨行政区域建设工程的消防设计审查、消防验收、备案和抽查工作，由该建设工程所在行政区域消防设计审查验收主管部门共同的上一级主管部门指定负责</w:t>
            </w:r>
            <w:r>
              <w:rPr>
                <w:rFonts w:hint="eastAsia" w:ascii="方正仿宋_GB2312" w:hAnsi="方正仿宋_GB2312" w:eastAsia="方正仿宋_GB2312" w:cs="方正仿宋_GB2312"/>
                <w:i w:val="0"/>
                <w:iCs w:val="0"/>
                <w:caps w:val="0"/>
                <w:color w:val="333333"/>
                <w:spacing w:val="0"/>
                <w:sz w:val="21"/>
                <w:szCs w:val="21"/>
                <w:shd w:val="clear" w:fill="FFFFFF"/>
                <w:lang w:eastAsia="zh-CN"/>
              </w:rPr>
              <w:t>。</w:t>
            </w:r>
          </w:p>
          <w:p w14:paraId="2467C956">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pPr>
          </w:p>
        </w:tc>
        <w:tc>
          <w:tcPr>
            <w:tcW w:w="529" w:type="dxa"/>
            <w:vAlign w:val="center"/>
          </w:tcPr>
          <w:p w14:paraId="66BC3B02">
            <w:pPr>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消防事务中心</w:t>
            </w:r>
          </w:p>
        </w:tc>
      </w:tr>
      <w:tr w14:paraId="12277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jc w:val="center"/>
        </w:trPr>
        <w:tc>
          <w:tcPr>
            <w:tcW w:w="1109" w:type="dxa"/>
            <w:vAlign w:val="center"/>
          </w:tcPr>
          <w:p w14:paraId="1FFBD738">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16</w:t>
            </w:r>
          </w:p>
        </w:tc>
        <w:tc>
          <w:tcPr>
            <w:tcW w:w="1500" w:type="dxa"/>
            <w:vAlign w:val="center"/>
          </w:tcPr>
          <w:p w14:paraId="5AB652F6">
            <w:pPr>
              <w:keepNext w:val="0"/>
              <w:keepLines w:val="0"/>
              <w:widowControl/>
              <w:suppressLineNumbers w:val="0"/>
              <w:jc w:val="center"/>
              <w:textAlignment w:val="center"/>
              <w:rPr>
                <w:rFonts w:hint="eastAsia" w:ascii="方正仿宋_GB2312" w:hAnsi="方正仿宋_GB2312" w:eastAsia="方正仿宋_GB2312" w:cs="方正仿宋_GB2312"/>
                <w:i w:val="0"/>
                <w:iCs w:val="0"/>
                <w:caps w:val="0"/>
                <w:color w:val="000000"/>
                <w:spacing w:val="0"/>
                <w:sz w:val="21"/>
                <w:szCs w:val="21"/>
                <w:shd w:val="clear" w:fill="FFFFFF"/>
                <w:lang w:eastAsia="zh-CN"/>
              </w:rPr>
            </w:pPr>
            <w:r>
              <w:rPr>
                <w:rFonts w:hint="eastAsia" w:ascii="方正仿宋_GB2312" w:hAnsi="方正仿宋_GB2312" w:eastAsia="方正仿宋_GB2312" w:cs="方正仿宋_GB2312"/>
                <w:i w:val="0"/>
                <w:iCs w:val="0"/>
                <w:caps w:val="0"/>
                <w:color w:val="000000"/>
                <w:spacing w:val="0"/>
                <w:sz w:val="21"/>
                <w:szCs w:val="21"/>
                <w:shd w:val="clear" w:fill="FFFFFF"/>
                <w:lang w:eastAsia="zh-CN"/>
              </w:rPr>
              <w:t>通城县住房和城乡</w:t>
            </w:r>
            <w:r>
              <w:rPr>
                <w:rFonts w:hint="eastAsia" w:ascii="方正仿宋_GB2312" w:hAnsi="方正仿宋_GB2312" w:eastAsia="方正仿宋_GB2312" w:cs="方正仿宋_GB2312"/>
                <w:i w:val="0"/>
                <w:iCs w:val="0"/>
                <w:caps w:val="0"/>
                <w:color w:val="000000"/>
                <w:spacing w:val="0"/>
                <w:sz w:val="21"/>
                <w:szCs w:val="21"/>
                <w:shd w:val="clear" w:fill="FFFFFF"/>
                <w:lang w:val="en-US" w:eastAsia="zh-CN"/>
              </w:rPr>
              <w:t>建设局</w:t>
            </w:r>
          </w:p>
        </w:tc>
        <w:tc>
          <w:tcPr>
            <w:tcW w:w="1500" w:type="dxa"/>
            <w:vAlign w:val="center"/>
          </w:tcPr>
          <w:p w14:paraId="5C99F7CD">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对工程造价咨询企业从事工程造价咨询业务活动的检查</w:t>
            </w:r>
          </w:p>
        </w:tc>
        <w:tc>
          <w:tcPr>
            <w:tcW w:w="6086" w:type="dxa"/>
            <w:vAlign w:val="center"/>
          </w:tcPr>
          <w:p w14:paraId="25307D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方正仿宋_GB2312" w:hAnsi="方正仿宋_GB2312" w:eastAsia="方正仿宋_GB2312" w:cs="方正仿宋_GB2312"/>
                <w:i w:val="0"/>
                <w:iCs w:val="0"/>
                <w:caps w:val="0"/>
                <w:color w:val="333333"/>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【规章】</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《工程造价咨询企业管理办法》（中华人民共和国住房和城乡建设部令第50号）第六条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国务院住房城乡建设主管部门负责全国工程造价咨询企业的统一监督管理工作。</w:t>
            </w:r>
          </w:p>
          <w:p w14:paraId="44702B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省、自治区、直辖市人民政府住房城乡建设主管部门负责本行政区域内工程造价咨询企业的监督管理工作。</w:t>
            </w:r>
          </w:p>
          <w:p w14:paraId="09D5F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有关专业部门负责对本专业工程造价咨询企业实施监督管理。</w:t>
            </w:r>
          </w:p>
          <w:p w14:paraId="7BD1A048">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lang w:eastAsia="zh-CN"/>
              </w:rPr>
            </w:pPr>
            <w:r>
              <w:rPr>
                <w:rFonts w:hint="eastAsia" w:ascii="方正仿宋_GB2312" w:hAnsi="方正仿宋_GB2312" w:eastAsia="方正仿宋_GB2312" w:cs="方正仿宋_GB2312"/>
                <w:i w:val="0"/>
                <w:iCs w:val="0"/>
                <w:caps w:val="0"/>
                <w:color w:val="333333"/>
                <w:spacing w:val="0"/>
                <w:sz w:val="21"/>
                <w:szCs w:val="21"/>
                <w:shd w:val="clear" w:fill="FFFFFF"/>
              </w:rPr>
              <w:t>第二十七条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县级以上地方人民政府住房城乡建设主管部门、有关专业部门应当依照有关法律、法规和本办法的规定，对工程造价咨询企业从事工程造价咨询业务的活动实施监督检查</w:t>
            </w:r>
            <w:r>
              <w:rPr>
                <w:rFonts w:hint="eastAsia" w:ascii="方正仿宋_GB2312" w:hAnsi="方正仿宋_GB2312" w:eastAsia="方正仿宋_GB2312" w:cs="方正仿宋_GB2312"/>
                <w:i w:val="0"/>
                <w:iCs w:val="0"/>
                <w:caps w:val="0"/>
                <w:color w:val="333333"/>
                <w:spacing w:val="0"/>
                <w:sz w:val="21"/>
                <w:szCs w:val="21"/>
                <w:shd w:val="clear" w:fill="FFFFFF"/>
                <w:lang w:eastAsia="zh-CN"/>
              </w:rPr>
              <w:t>。</w:t>
            </w:r>
          </w:p>
          <w:p w14:paraId="7969DE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第二十八条</w:t>
            </w:r>
            <w:r>
              <w:rPr>
                <w:rFonts w:hint="eastAsia" w:ascii="方正楷体_GB2312" w:hAnsi="方正楷体_GB2312" w:eastAsia="方正楷体_GB2312" w:cs="方正楷体_GB2312"/>
                <w:i w:val="0"/>
                <w:iCs w:val="0"/>
                <w:caps w:val="0"/>
                <w:color w:val="333333"/>
                <w:spacing w:val="0"/>
                <w:sz w:val="21"/>
                <w:szCs w:val="21"/>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1"/>
                <w:szCs w:val="21"/>
                <w:shd w:val="clear" w:fill="FFFFFF"/>
              </w:rPr>
              <w:t>监督检查机关履行监督检查职责时，有权采取下列措施：</w:t>
            </w:r>
            <w:r>
              <w:rPr>
                <w:rFonts w:hint="default" w:ascii="Arial" w:hAnsi="Arial" w:cs="Arial"/>
                <w:i w:val="0"/>
                <w:iCs w:val="0"/>
                <w:caps w:val="0"/>
                <w:color w:val="333333"/>
                <w:spacing w:val="0"/>
                <w:sz w:val="21"/>
                <w:szCs w:val="21"/>
                <w:shd w:val="clear" w:fill="FFFFFF"/>
              </w:rPr>
              <w:t>（</w:t>
            </w:r>
            <w:r>
              <w:rPr>
                <w:rFonts w:hint="eastAsia" w:ascii="方正仿宋_GB2312" w:hAnsi="方正仿宋_GB2312" w:eastAsia="方正仿宋_GB2312" w:cs="方正仿宋_GB2312"/>
                <w:i w:val="0"/>
                <w:iCs w:val="0"/>
                <w:caps w:val="0"/>
                <w:color w:val="333333"/>
                <w:spacing w:val="0"/>
                <w:sz w:val="21"/>
                <w:szCs w:val="21"/>
                <w:shd w:val="clear" w:fill="FFFFFF"/>
              </w:rPr>
              <w:t>一）要求被检查单位提供工程造价咨询企业资质证书、造价工程师注册证书，有关工程造价咨询业务的文档，有关技术档案管理制度、质量控制制度、财务管理制度的文件；</w:t>
            </w:r>
          </w:p>
          <w:p w14:paraId="29826D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（二）进入被检查单位进行检查，查阅工程造价咨询成果文件以及工程造价咨询合同等相关资料；</w:t>
            </w:r>
          </w:p>
          <w:p w14:paraId="6D0381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i w:val="0"/>
                <w:iCs w:val="0"/>
                <w:caps w:val="0"/>
                <w:color w:val="333333"/>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（三）纠正违反有关法律、法规和本办法及执业规程规定的行为。</w:t>
            </w:r>
          </w:p>
          <w:p w14:paraId="67572A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方正仿宋_GB2312" w:hAnsi="方正仿宋_GB2312" w:eastAsia="方正仿宋_GB2312" w:cs="方正仿宋_GB2312"/>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监督检查机关应当将监督检查的处理结果向社会公布。</w:t>
            </w:r>
          </w:p>
          <w:p w14:paraId="372CE75C">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pPr>
          </w:p>
        </w:tc>
        <w:tc>
          <w:tcPr>
            <w:tcW w:w="529" w:type="dxa"/>
            <w:vAlign w:val="center"/>
          </w:tcPr>
          <w:p w14:paraId="63148383">
            <w:pPr>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建工事务中心</w:t>
            </w:r>
          </w:p>
        </w:tc>
      </w:tr>
      <w:tr w14:paraId="7D3DA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jc w:val="center"/>
        </w:trPr>
        <w:tc>
          <w:tcPr>
            <w:tcW w:w="1109" w:type="dxa"/>
            <w:vAlign w:val="center"/>
          </w:tcPr>
          <w:p w14:paraId="74332604">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4"/>
                <w:szCs w:val="24"/>
                <w:u w:val="none"/>
                <w:lang w:val="en-US" w:eastAsia="zh-CN" w:bidi="ar"/>
              </w:rPr>
            </w:pPr>
            <w:r>
              <w:rPr>
                <w:rFonts w:hint="eastAsia" w:ascii="方正仿宋_GB2312" w:hAnsi="方正仿宋_GB2312" w:eastAsia="方正仿宋_GB2312" w:cs="方正仿宋_GB2312"/>
                <w:i w:val="0"/>
                <w:iCs w:val="0"/>
                <w:snapToGrid w:val="0"/>
                <w:color w:val="000000"/>
                <w:kern w:val="0"/>
                <w:sz w:val="24"/>
                <w:szCs w:val="24"/>
                <w:u w:val="none"/>
                <w:lang w:val="en-US" w:eastAsia="zh-CN" w:bidi="ar"/>
              </w:rPr>
              <w:t>17</w:t>
            </w:r>
          </w:p>
        </w:tc>
        <w:tc>
          <w:tcPr>
            <w:tcW w:w="1500" w:type="dxa"/>
            <w:vAlign w:val="center"/>
          </w:tcPr>
          <w:p w14:paraId="4D04AC37">
            <w:pPr>
              <w:keepNext w:val="0"/>
              <w:keepLines w:val="0"/>
              <w:widowControl/>
              <w:suppressLineNumbers w:val="0"/>
              <w:jc w:val="center"/>
              <w:textAlignment w:val="center"/>
              <w:rPr>
                <w:rFonts w:hint="eastAsia" w:ascii="方正仿宋_GB2312" w:hAnsi="方正仿宋_GB2312" w:eastAsia="方正仿宋_GB2312" w:cs="方正仿宋_GB2312"/>
                <w:i w:val="0"/>
                <w:iCs w:val="0"/>
                <w:caps w:val="0"/>
                <w:color w:val="000000"/>
                <w:spacing w:val="0"/>
                <w:sz w:val="21"/>
                <w:szCs w:val="21"/>
                <w:shd w:val="clear" w:fill="FFFFFF"/>
                <w:lang w:eastAsia="zh-CN"/>
              </w:rPr>
            </w:pPr>
            <w:r>
              <w:rPr>
                <w:rFonts w:hint="eastAsia" w:ascii="方正仿宋_GB2312" w:hAnsi="方正仿宋_GB2312" w:eastAsia="方正仿宋_GB2312" w:cs="方正仿宋_GB2312"/>
                <w:i w:val="0"/>
                <w:iCs w:val="0"/>
                <w:caps w:val="0"/>
                <w:color w:val="000000"/>
                <w:spacing w:val="0"/>
                <w:sz w:val="21"/>
                <w:szCs w:val="21"/>
                <w:shd w:val="clear" w:fill="FFFFFF"/>
                <w:lang w:eastAsia="zh-CN"/>
              </w:rPr>
              <w:t>通城县住房和城乡</w:t>
            </w:r>
            <w:r>
              <w:rPr>
                <w:rFonts w:hint="eastAsia" w:ascii="方正仿宋_GB2312" w:hAnsi="方正仿宋_GB2312" w:eastAsia="方正仿宋_GB2312" w:cs="方正仿宋_GB2312"/>
                <w:i w:val="0"/>
                <w:iCs w:val="0"/>
                <w:caps w:val="0"/>
                <w:color w:val="000000"/>
                <w:spacing w:val="0"/>
                <w:sz w:val="21"/>
                <w:szCs w:val="21"/>
                <w:shd w:val="clear" w:fill="FFFFFF"/>
                <w:lang w:val="en-US" w:eastAsia="zh-CN"/>
              </w:rPr>
              <w:t>建设局</w:t>
            </w:r>
          </w:p>
        </w:tc>
        <w:tc>
          <w:tcPr>
            <w:tcW w:w="1500" w:type="dxa"/>
            <w:vAlign w:val="center"/>
          </w:tcPr>
          <w:p w14:paraId="22EA6DE8">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rPr>
            </w:pPr>
            <w:r>
              <w:rPr>
                <w:rFonts w:hint="eastAsia" w:ascii="方正仿宋_GB2312" w:hAnsi="方正仿宋_GB2312" w:eastAsia="方正仿宋_GB2312" w:cs="方正仿宋_GB2312"/>
                <w:i w:val="0"/>
                <w:iCs w:val="0"/>
                <w:caps w:val="0"/>
                <w:color w:val="333333"/>
                <w:spacing w:val="0"/>
                <w:sz w:val="21"/>
                <w:szCs w:val="21"/>
                <w:shd w:val="clear" w:fill="FFFFFF"/>
              </w:rPr>
              <w:t>对预拌混凝土企业、干混砂浆企业的监管</w:t>
            </w:r>
          </w:p>
        </w:tc>
        <w:tc>
          <w:tcPr>
            <w:tcW w:w="6086" w:type="dxa"/>
            <w:vAlign w:val="center"/>
          </w:tcPr>
          <w:p w14:paraId="6240C36C">
            <w:pPr>
              <w:keepNext w:val="0"/>
              <w:keepLines w:val="0"/>
              <w:widowControl/>
              <w:suppressLineNumbers w:val="0"/>
              <w:spacing w:before="0" w:beforeAutospacing="0" w:after="0" w:afterAutospacing="0" w:line="240" w:lineRule="auto"/>
              <w:ind w:right="0"/>
              <w:jc w:val="left"/>
              <w:rPr>
                <w:rFonts w:hint="eastAsia" w:ascii="方正仿宋_GB2312" w:hAnsi="方正仿宋_GB2312" w:eastAsia="方正仿宋_GB2312" w:cs="方正仿宋_GB2312"/>
                <w:i w:val="0"/>
                <w:iCs w:val="0"/>
                <w:caps w:val="0"/>
                <w:color w:val="333333"/>
                <w:spacing w:val="30"/>
                <w:sz w:val="21"/>
                <w:szCs w:val="21"/>
              </w:rPr>
            </w:pPr>
            <w:r>
              <w:rPr>
                <w:rFonts w:hint="eastAsia" w:ascii="方正仿宋_GB2312" w:hAnsi="方正仿宋_GB2312" w:eastAsia="方正仿宋_GB2312" w:cs="方正仿宋_GB2312"/>
                <w:i w:val="0"/>
                <w:iCs w:val="0"/>
                <w:caps w:val="0"/>
                <w:color w:val="333333"/>
                <w:spacing w:val="0"/>
                <w:sz w:val="21"/>
                <w:szCs w:val="21"/>
                <w:shd w:val="clear" w:fill="FFFFFF"/>
              </w:rPr>
              <w:t>【规章】</w:t>
            </w:r>
            <w:r>
              <w:rPr>
                <w:rFonts w:hint="eastAsia" w:ascii="方正仿宋_GB2312" w:hAnsi="方正仿宋_GB2312" w:eastAsia="方正仿宋_GB2312" w:cs="方正仿宋_GB2312"/>
                <w:i w:val="0"/>
                <w:iCs w:val="0"/>
                <w:caps w:val="0"/>
                <w:color w:val="333333"/>
                <w:spacing w:val="0"/>
                <w:sz w:val="21"/>
                <w:szCs w:val="21"/>
                <w:shd w:val="clear" w:fill="FFFFFF"/>
              </w:rPr>
              <w:br w:type="textWrapping"/>
            </w:r>
            <w:r>
              <w:rPr>
                <w:rFonts w:hint="eastAsia" w:ascii="方正仿宋_GB2312" w:hAnsi="方正仿宋_GB2312" w:eastAsia="方正仿宋_GB2312" w:cs="方正仿宋_GB2312"/>
                <w:i w:val="0"/>
                <w:iCs w:val="0"/>
                <w:caps w:val="0"/>
                <w:color w:val="333333"/>
                <w:spacing w:val="0"/>
                <w:sz w:val="21"/>
                <w:szCs w:val="21"/>
                <w:shd w:val="clear" w:fill="FFFFFF"/>
              </w:rPr>
              <w:t>《散装水泥管理办法》（中华人民共和国商务部、中华人民共和国财政部、中华人民共和国建设部、中华人民共和国铁道部、中华人民共和国交通运输部、中华人民共和国国家质量监督检验检疫总局、中华人民共和国国家环境保护总局令2004年第5号）第四条</w:t>
            </w:r>
            <w: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t xml:space="preserve"> 国</w:t>
            </w:r>
            <w:r>
              <w:rPr>
                <w:rFonts w:hint="eastAsia" w:ascii="方正仿宋_GB2312" w:hAnsi="方正仿宋_GB2312" w:eastAsia="方正仿宋_GB2312" w:cs="方正仿宋_GB2312"/>
                <w:i w:val="0"/>
                <w:iCs w:val="0"/>
                <w:caps w:val="0"/>
                <w:snapToGrid w:val="0"/>
                <w:color w:val="000000"/>
                <w:spacing w:val="30"/>
                <w:kern w:val="0"/>
                <w:sz w:val="21"/>
                <w:szCs w:val="21"/>
                <w:lang w:val="en-US" w:eastAsia="zh-CN" w:bidi="ar"/>
              </w:rPr>
              <w:t>务院商务行政主管部门负责全国散装水泥发展和管理的协调工作。国务院财政、建设、铁路、交通、质量技术监督和环境保护等行政主管部门，按照各自的职责，负责散装水泥的有关工作。　</w:t>
            </w:r>
          </w:p>
          <w:p w14:paraId="02D600AA">
            <w:pPr>
              <w:keepNext w:val="0"/>
              <w:keepLines w:val="0"/>
              <w:widowControl/>
              <w:suppressLineNumbers w:val="0"/>
              <w:spacing w:before="0" w:beforeAutospacing="0" w:after="0" w:afterAutospacing="0" w:line="240" w:lineRule="auto"/>
              <w:ind w:left="0" w:right="0" w:firstLine="640"/>
              <w:jc w:val="left"/>
              <w:rPr>
                <w:rFonts w:hint="eastAsia" w:ascii="方正仿宋_GB2312" w:hAnsi="方正仿宋_GB2312" w:eastAsia="方正仿宋_GB2312" w:cs="方正仿宋_GB2312"/>
                <w:i w:val="0"/>
                <w:iCs w:val="0"/>
                <w:caps w:val="0"/>
                <w:color w:val="333333"/>
                <w:spacing w:val="30"/>
                <w:sz w:val="21"/>
                <w:szCs w:val="21"/>
              </w:rPr>
            </w:pPr>
            <w:r>
              <w:rPr>
                <w:rFonts w:hint="eastAsia" w:ascii="方正仿宋_GB2312" w:hAnsi="方正仿宋_GB2312" w:eastAsia="方正仿宋_GB2312" w:cs="方正仿宋_GB2312"/>
                <w:i w:val="0"/>
                <w:iCs w:val="0"/>
                <w:caps w:val="0"/>
                <w:snapToGrid w:val="0"/>
                <w:color w:val="000000"/>
                <w:spacing w:val="30"/>
                <w:kern w:val="0"/>
                <w:sz w:val="21"/>
                <w:szCs w:val="21"/>
                <w:lang w:val="en-US" w:eastAsia="zh-CN" w:bidi="ar"/>
              </w:rPr>
              <w:t>县级以上地方人民政府确定的部门负责本行政区域内散装水泥的监督管理工作。县级以上地方人民政府财政、建设、交通、质量技术监督和环境保护等行政主管部门，按照各自的职责，负责本行政区域内散装水泥的有关工作。</w:t>
            </w:r>
          </w:p>
          <w:p w14:paraId="290B997B">
            <w:pPr>
              <w:keepNext w:val="0"/>
              <w:keepLines w:val="0"/>
              <w:widowControl/>
              <w:suppressLineNumbers w:val="0"/>
              <w:spacing w:before="0" w:beforeAutospacing="0" w:after="0" w:afterAutospacing="0" w:line="240" w:lineRule="auto"/>
              <w:ind w:left="0" w:right="0" w:firstLine="640"/>
              <w:jc w:val="left"/>
              <w:rPr>
                <w:rFonts w:hint="eastAsia" w:ascii="方正仿宋_GB2312" w:hAnsi="方正仿宋_GB2312" w:eastAsia="方正仿宋_GB2312" w:cs="方正仿宋_GB2312"/>
                <w:i w:val="0"/>
                <w:iCs w:val="0"/>
                <w:caps w:val="0"/>
                <w:color w:val="333333"/>
                <w:spacing w:val="30"/>
                <w:sz w:val="21"/>
                <w:szCs w:val="21"/>
              </w:rPr>
            </w:pPr>
            <w:r>
              <w:rPr>
                <w:rFonts w:hint="eastAsia" w:ascii="方正仿宋_GB2312" w:hAnsi="方正仿宋_GB2312" w:eastAsia="方正仿宋_GB2312" w:cs="方正仿宋_GB2312"/>
                <w:i w:val="0"/>
                <w:iCs w:val="0"/>
                <w:caps w:val="0"/>
                <w:snapToGrid w:val="0"/>
                <w:color w:val="000000"/>
                <w:spacing w:val="30"/>
                <w:kern w:val="0"/>
                <w:sz w:val="21"/>
                <w:szCs w:val="21"/>
                <w:lang w:val="en-US" w:eastAsia="zh-CN" w:bidi="ar"/>
              </w:rPr>
              <w:t>各级散装水泥办公室负责本行政区内散装水泥行政管理的具体工作。</w:t>
            </w:r>
          </w:p>
          <w:p w14:paraId="07BCFE4F">
            <w:pPr>
              <w:keepNext w:val="0"/>
              <w:keepLines w:val="0"/>
              <w:widowControl/>
              <w:suppressLineNumbers w:val="0"/>
              <w:spacing w:before="0" w:beforeAutospacing="0" w:after="0" w:afterAutospacing="0" w:line="560" w:lineRule="atLeast"/>
              <w:ind w:left="0" w:right="0" w:firstLine="640"/>
              <w:jc w:val="left"/>
              <w:rPr>
                <w:rFonts w:hint="eastAsia" w:ascii="方正仿宋_GB2312" w:hAnsi="方正仿宋_GB2312" w:eastAsia="方正仿宋_GB2312" w:cs="方正仿宋_GB2312"/>
                <w:i w:val="0"/>
                <w:iCs w:val="0"/>
                <w:caps w:val="0"/>
                <w:color w:val="333333"/>
                <w:spacing w:val="30"/>
                <w:sz w:val="21"/>
                <w:szCs w:val="21"/>
              </w:rPr>
            </w:pPr>
          </w:p>
          <w:p w14:paraId="0BBC6B78">
            <w:pPr>
              <w:keepNext w:val="0"/>
              <w:keepLines w:val="0"/>
              <w:widowControl/>
              <w:suppressLineNumbers w:val="0"/>
              <w:jc w:val="left"/>
              <w:textAlignment w:val="center"/>
              <w:rPr>
                <w:rFonts w:hint="eastAsia" w:ascii="方正仿宋_GB2312" w:hAnsi="方正仿宋_GB2312" w:eastAsia="方正仿宋_GB2312" w:cs="方正仿宋_GB2312"/>
                <w:i w:val="0"/>
                <w:iCs w:val="0"/>
                <w:caps w:val="0"/>
                <w:color w:val="333333"/>
                <w:spacing w:val="0"/>
                <w:sz w:val="21"/>
                <w:szCs w:val="21"/>
                <w:shd w:val="clear" w:fill="FFFFFF"/>
                <w:lang w:val="en-US" w:eastAsia="zh-CN"/>
              </w:rPr>
            </w:pPr>
          </w:p>
        </w:tc>
        <w:tc>
          <w:tcPr>
            <w:tcW w:w="529" w:type="dxa"/>
            <w:vAlign w:val="center"/>
          </w:tcPr>
          <w:p w14:paraId="043D0C57">
            <w:pPr>
              <w:jc w:val="center"/>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建筑节能事务中心</w:t>
            </w:r>
          </w:p>
        </w:tc>
      </w:tr>
    </w:tbl>
    <w:p w14:paraId="7D5E619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603C2B-5307-4472-8EB7-013EBBA625C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CAFB09AA-FC1F-418C-8329-7F2B810537E9}"/>
  </w:font>
  <w:font w:name="标准粗黑">
    <w:panose1 w:val="02000503000000000000"/>
    <w:charset w:val="86"/>
    <w:family w:val="auto"/>
    <w:pitch w:val="default"/>
    <w:sig w:usb0="8000002F" w:usb1="084164FA" w:usb2="00000012" w:usb3="00000000" w:csb0="00040001" w:csb1="00000000"/>
    <w:embedRegular r:id="rId3" w:fontKey="{FA9F3A2B-5AF4-457D-9CF2-9A0A0023F442}"/>
  </w:font>
  <w:font w:name="方正楷体_GB2312">
    <w:panose1 w:val="02000000000000000000"/>
    <w:charset w:val="86"/>
    <w:family w:val="auto"/>
    <w:pitch w:val="default"/>
    <w:sig w:usb0="A00002BF" w:usb1="184F6CFA" w:usb2="00000012" w:usb3="00000000" w:csb0="00040001" w:csb1="00000000"/>
    <w:embedRegular r:id="rId4" w:fontKey="{E421BCB7-9591-4F06-8657-FBD42B9C801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73B0F"/>
    <w:rsid w:val="0EA522C2"/>
    <w:rsid w:val="19174DFE"/>
    <w:rsid w:val="23ED2E71"/>
    <w:rsid w:val="2DA338A4"/>
    <w:rsid w:val="44DB5857"/>
    <w:rsid w:val="5D473B0F"/>
    <w:rsid w:val="6E403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61"/>
    <w:basedOn w:val="6"/>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6345</Words>
  <Characters>6413</Characters>
  <Lines>0</Lines>
  <Paragraphs>0</Paragraphs>
  <TotalTime>100</TotalTime>
  <ScaleCrop>false</ScaleCrop>
  <LinksUpToDate>false</LinksUpToDate>
  <CharactersWithSpaces>6452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2025-06-23T06:47:00Z</dcterms:created>
  <dc:creator>H</dc:creator>
  <cp:lastModifiedBy>我便是一缕阳光。</cp:lastModifiedBy>
  <dcterms:modified xsi:type="dcterms:W3CDTF">2025-07-11T02:01:33Z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BC028DD13493480F8C7CED91CDAC462D_13</vt:lpwstr>
  </property>
  <property fmtid="{D5CDD505-2E9C-101B-9397-08002B2CF9AE}" pid="4" name="KSOTemplateDocerSaveRecord">
    <vt:lpwstr>eyJoZGlkIjoiOTI0NzgyZGNmY2ZkOWU1MzkzM2UwN2FjN2ExYTk3NjEiLCJ1c2VySWQiOiI1ODAzMzI1MjgifQ==</vt:lpwstr>
  </property>
</Properties>
</file>