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082D7C6">
      <w:pPr>
        <w:spacing w:line="306" w:lineRule="auto"/>
        <w:rPr>
          <w:rFonts w:ascii="Arial"/>
          <w:sz w:val="21"/>
        </w:rPr>
      </w:pPr>
    </w:p>
    <w:p w14:paraId="66B2CED3">
      <w:pPr>
        <w:spacing w:line="306" w:lineRule="auto"/>
        <w:rPr>
          <w:rFonts w:ascii="Arial"/>
          <w:sz w:val="21"/>
        </w:rPr>
      </w:pPr>
    </w:p>
    <w:p w14:paraId="5AB9C8B0">
      <w:pPr>
        <w:spacing w:before="133" w:line="181" w:lineRule="auto"/>
        <w:ind w:left="977"/>
        <w:outlineLvl w:val="0"/>
        <w:rPr>
          <w:rFonts w:ascii="微软雅黑" w:hAnsi="微软雅黑" w:eastAsia="微软雅黑" w:cs="微软雅黑"/>
          <w:sz w:val="31"/>
          <w:szCs w:val="31"/>
        </w:rPr>
      </w:pPr>
      <w:r>
        <w:rPr>
          <w:rFonts w:hint="eastAsia" w:ascii="微软雅黑" w:hAnsi="微软雅黑" w:eastAsia="微软雅黑" w:cs="微软雅黑"/>
          <w:b/>
          <w:bCs/>
          <w:spacing w:val="8"/>
          <w:sz w:val="31"/>
          <w:szCs w:val="31"/>
          <w:lang w:val="en-US" w:eastAsia="zh-CN"/>
        </w:rPr>
        <w:t>通城县</w:t>
      </w:r>
      <w:bookmarkStart w:id="0" w:name="_GoBack"/>
      <w:bookmarkEnd w:id="0"/>
      <w:r>
        <w:rPr>
          <w:rFonts w:ascii="微软雅黑" w:hAnsi="微软雅黑" w:eastAsia="微软雅黑" w:cs="微软雅黑"/>
          <w:b/>
          <w:bCs/>
          <w:spacing w:val="8"/>
          <w:sz w:val="31"/>
          <w:szCs w:val="31"/>
        </w:rPr>
        <w:t>铝合金建筑型材产品质量监督抽查实施细则</w:t>
      </w:r>
    </w:p>
    <w:p w14:paraId="50D1BD8C">
      <w:pPr>
        <w:spacing w:before="200" w:line="186" w:lineRule="auto"/>
        <w:ind w:left="3440"/>
        <w:outlineLvl w:val="0"/>
        <w:rPr>
          <w:rFonts w:ascii="微软雅黑" w:hAnsi="微软雅黑" w:eastAsia="微软雅黑" w:cs="微软雅黑"/>
          <w:sz w:val="31"/>
          <w:szCs w:val="31"/>
        </w:rPr>
      </w:pPr>
      <w:r>
        <w:rPr>
          <w:rFonts w:ascii="微软雅黑" w:hAnsi="微软雅黑" w:eastAsia="微软雅黑" w:cs="微软雅黑"/>
          <w:b/>
          <w:bCs/>
          <w:spacing w:val="11"/>
          <w:sz w:val="31"/>
          <w:szCs w:val="31"/>
        </w:rPr>
        <w:t>（</w:t>
      </w:r>
      <w:r>
        <w:rPr>
          <w:rFonts w:ascii="Constantia" w:hAnsi="Constantia" w:eastAsia="Constantia" w:cs="Constantia"/>
          <w:b/>
          <w:bCs/>
          <w:spacing w:val="11"/>
          <w:sz w:val="31"/>
          <w:szCs w:val="31"/>
        </w:rPr>
        <w:t>2025</w:t>
      </w:r>
      <w:r>
        <w:rPr>
          <w:rFonts w:ascii="Constantia" w:hAnsi="Constantia" w:eastAsia="Constantia" w:cs="Constantia"/>
          <w:b/>
          <w:bCs/>
          <w:spacing w:val="38"/>
          <w:sz w:val="31"/>
          <w:szCs w:val="31"/>
        </w:rPr>
        <w:t xml:space="preserve"> </w:t>
      </w:r>
      <w:r>
        <w:rPr>
          <w:rFonts w:ascii="微软雅黑" w:hAnsi="微软雅黑" w:eastAsia="微软雅黑" w:cs="微软雅黑"/>
          <w:b/>
          <w:bCs/>
          <w:spacing w:val="11"/>
          <w:sz w:val="31"/>
          <w:szCs w:val="31"/>
        </w:rPr>
        <w:t>年版）</w:t>
      </w:r>
    </w:p>
    <w:p w14:paraId="078E5F97">
      <w:pPr>
        <w:spacing w:line="336" w:lineRule="auto"/>
        <w:rPr>
          <w:rFonts w:ascii="Arial"/>
          <w:sz w:val="21"/>
        </w:rPr>
      </w:pPr>
    </w:p>
    <w:p w14:paraId="63B8C4E7">
      <w:pPr>
        <w:spacing w:line="336" w:lineRule="auto"/>
        <w:rPr>
          <w:rFonts w:ascii="Arial"/>
          <w:sz w:val="21"/>
        </w:rPr>
      </w:pPr>
    </w:p>
    <w:p w14:paraId="501E7E9A">
      <w:pPr>
        <w:pStyle w:val="2"/>
        <w:spacing w:before="68" w:line="220" w:lineRule="auto"/>
        <w:ind w:left="20"/>
        <w:outlineLvl w:val="1"/>
      </w:pPr>
      <w:r>
        <w:rPr>
          <w:rFonts w:ascii="Constantia" w:hAnsi="Constantia" w:eastAsia="Constantia" w:cs="Constantia"/>
          <w:b/>
          <w:bCs/>
          <w:spacing w:val="-3"/>
        </w:rPr>
        <w:t>1</w:t>
      </w:r>
      <w:r>
        <w:rPr>
          <w:rFonts w:ascii="Constantia" w:hAnsi="Constantia" w:eastAsia="Constantia" w:cs="Constantia"/>
          <w:b/>
          <w:bCs/>
          <w:spacing w:val="8"/>
        </w:rPr>
        <w:t xml:space="preserve">  </w:t>
      </w:r>
      <w:r>
        <w:rPr>
          <w:b/>
          <w:bCs/>
          <w:spacing w:val="-3"/>
        </w:rPr>
        <w:t>抽样方法</w:t>
      </w:r>
    </w:p>
    <w:p w14:paraId="6924B778">
      <w:pPr>
        <w:pStyle w:val="2"/>
        <w:spacing w:before="189" w:line="372" w:lineRule="auto"/>
        <w:ind w:left="435" w:right="2763" w:firstLine="12"/>
      </w:pPr>
      <w:r>
        <w:rPr>
          <w:b/>
          <w:bCs/>
          <w:spacing w:val="-5"/>
        </w:rPr>
        <w:t>以随机抽样的方式在被抽样生产者、销售者的待销产品中抽取。</w:t>
      </w:r>
      <w:r>
        <w:rPr>
          <w:spacing w:val="18"/>
        </w:rPr>
        <w:t xml:space="preserve"> </w:t>
      </w:r>
      <w:r>
        <w:rPr>
          <w:b/>
          <w:bCs/>
          <w:spacing w:val="-4"/>
        </w:rPr>
        <w:t>随机数一般可使用随机数表等方法产生。</w:t>
      </w:r>
    </w:p>
    <w:p w14:paraId="7F2A746D">
      <w:pPr>
        <w:pStyle w:val="2"/>
        <w:spacing w:before="33" w:line="374" w:lineRule="auto"/>
        <w:ind w:left="12" w:firstLine="411"/>
        <w:jc w:val="both"/>
      </w:pPr>
      <w:r>
        <w:rPr>
          <w:b/>
          <w:bCs/>
          <w:spacing w:val="-8"/>
        </w:rPr>
        <w:t>每批次产品抽取</w:t>
      </w:r>
      <w:r>
        <w:rPr>
          <w:spacing w:val="-44"/>
        </w:rPr>
        <w:t xml:space="preserve"> </w:t>
      </w:r>
      <w:r>
        <w:rPr>
          <w:rFonts w:ascii="Constantia" w:hAnsi="Constantia" w:eastAsia="Constantia" w:cs="Constantia"/>
          <w:b/>
          <w:bCs/>
          <w:spacing w:val="-8"/>
        </w:rPr>
        <w:t>6</w:t>
      </w:r>
      <w:r>
        <w:rPr>
          <w:rFonts w:ascii="Constantia" w:hAnsi="Constantia" w:eastAsia="Constantia" w:cs="Constantia"/>
          <w:b/>
          <w:bCs/>
          <w:spacing w:val="11"/>
        </w:rPr>
        <w:t xml:space="preserve"> </w:t>
      </w:r>
      <w:r>
        <w:rPr>
          <w:b/>
          <w:bCs/>
          <w:spacing w:val="-8"/>
        </w:rPr>
        <w:t>根型材。检验样品和备用样品均分别从</w:t>
      </w:r>
      <w:r>
        <w:rPr>
          <w:spacing w:val="-44"/>
        </w:rPr>
        <w:t xml:space="preserve"> </w:t>
      </w:r>
      <w:r>
        <w:rPr>
          <w:rFonts w:ascii="Constantia" w:hAnsi="Constantia" w:eastAsia="Constantia" w:cs="Constantia"/>
          <w:b/>
          <w:bCs/>
          <w:spacing w:val="-8"/>
        </w:rPr>
        <w:t xml:space="preserve">6 </w:t>
      </w:r>
      <w:r>
        <w:rPr>
          <w:b/>
          <w:bCs/>
          <w:spacing w:val="-8"/>
        </w:rPr>
        <w:t>根型材上截取，其中阳极氧化型</w:t>
      </w:r>
      <w:r>
        <w:rPr>
          <w:b/>
          <w:bCs/>
          <w:spacing w:val="-9"/>
        </w:rPr>
        <w:t>材、</w:t>
      </w:r>
      <w:r>
        <w:t xml:space="preserve"> </w:t>
      </w:r>
      <w:r>
        <w:rPr>
          <w:b/>
          <w:bCs/>
          <w:spacing w:val="-7"/>
        </w:rPr>
        <w:t>电泳涂漆型材、喷粉型材和喷漆型材截取</w:t>
      </w:r>
      <w:r>
        <w:rPr>
          <w:spacing w:val="-28"/>
        </w:rPr>
        <w:t xml:space="preserve"> </w:t>
      </w:r>
      <w:r>
        <w:rPr>
          <w:rFonts w:ascii="Constantia" w:hAnsi="Constantia" w:eastAsia="Constantia" w:cs="Constantia"/>
          <w:b/>
          <w:bCs/>
          <w:spacing w:val="-7"/>
        </w:rPr>
        <w:t xml:space="preserve">12 </w:t>
      </w:r>
      <w:r>
        <w:rPr>
          <w:b/>
          <w:bCs/>
          <w:spacing w:val="-7"/>
        </w:rPr>
        <w:t>段（</w:t>
      </w:r>
      <w:r>
        <w:rPr>
          <w:rFonts w:ascii="Constantia" w:hAnsi="Constantia" w:eastAsia="Constantia" w:cs="Constantia"/>
          <w:b/>
          <w:bCs/>
          <w:spacing w:val="-7"/>
        </w:rPr>
        <w:t>1000 mm/</w:t>
      </w:r>
      <w:r>
        <w:rPr>
          <w:b/>
          <w:bCs/>
          <w:spacing w:val="-7"/>
        </w:rPr>
        <w:t>段</w:t>
      </w:r>
      <w:r>
        <w:rPr>
          <w:b/>
          <w:bCs/>
          <w:spacing w:val="-54"/>
        </w:rPr>
        <w:t>），</w:t>
      </w:r>
      <w:r>
        <w:rPr>
          <w:rFonts w:ascii="Constantia" w:hAnsi="Constantia" w:eastAsia="Constantia" w:cs="Constantia"/>
          <w:b/>
          <w:bCs/>
          <w:spacing w:val="-7"/>
        </w:rPr>
        <w:t xml:space="preserve">6 </w:t>
      </w:r>
      <w:r>
        <w:rPr>
          <w:b/>
          <w:bCs/>
          <w:spacing w:val="-7"/>
        </w:rPr>
        <w:t>段为检验样品，</w:t>
      </w:r>
      <w:r>
        <w:rPr>
          <w:rFonts w:ascii="Constantia" w:hAnsi="Constantia" w:eastAsia="Constantia" w:cs="Constantia"/>
          <w:b/>
          <w:bCs/>
          <w:spacing w:val="-7"/>
        </w:rPr>
        <w:t>6</w:t>
      </w:r>
      <w:r>
        <w:rPr>
          <w:rFonts w:ascii="Constantia" w:hAnsi="Constantia" w:eastAsia="Constantia" w:cs="Constantia"/>
          <w:b/>
          <w:bCs/>
          <w:spacing w:val="12"/>
          <w:w w:val="101"/>
        </w:rPr>
        <w:t xml:space="preserve"> </w:t>
      </w:r>
      <w:r>
        <w:rPr>
          <w:b/>
          <w:bCs/>
          <w:spacing w:val="-7"/>
        </w:rPr>
        <w:t>段为备用样品；</w:t>
      </w:r>
      <w:r>
        <w:t xml:space="preserve"> </w:t>
      </w:r>
      <w:r>
        <w:rPr>
          <w:b/>
          <w:bCs/>
          <w:spacing w:val="-8"/>
        </w:rPr>
        <w:t>隔热型材截取</w:t>
      </w:r>
      <w:r>
        <w:rPr>
          <w:spacing w:val="-39"/>
        </w:rPr>
        <w:t xml:space="preserve"> </w:t>
      </w:r>
      <w:r>
        <w:rPr>
          <w:rFonts w:ascii="Constantia" w:hAnsi="Constantia" w:eastAsia="Constantia" w:cs="Constantia"/>
          <w:b/>
          <w:bCs/>
          <w:spacing w:val="-8"/>
        </w:rPr>
        <w:t>84</w:t>
      </w:r>
      <w:r>
        <w:rPr>
          <w:rFonts w:ascii="Constantia" w:hAnsi="Constantia" w:eastAsia="Constantia" w:cs="Constantia"/>
          <w:b/>
          <w:bCs/>
          <w:spacing w:val="12"/>
        </w:rPr>
        <w:t xml:space="preserve"> </w:t>
      </w:r>
      <w:r>
        <w:rPr>
          <w:b/>
          <w:bCs/>
          <w:spacing w:val="-8"/>
        </w:rPr>
        <w:t>段（</w:t>
      </w:r>
      <w:r>
        <w:rPr>
          <w:rFonts w:ascii="Constantia" w:hAnsi="Constantia" w:eastAsia="Constantia" w:cs="Constantia"/>
          <w:b/>
          <w:bCs/>
          <w:spacing w:val="-8"/>
        </w:rPr>
        <w:t>1000 mm/</w:t>
      </w:r>
      <w:r>
        <w:rPr>
          <w:b/>
          <w:bCs/>
          <w:spacing w:val="-8"/>
        </w:rPr>
        <w:t>段</w:t>
      </w:r>
      <w:r>
        <w:rPr>
          <w:rFonts w:ascii="Constantia" w:hAnsi="Constantia" w:eastAsia="Constantia" w:cs="Constantia"/>
          <w:b/>
          <w:bCs/>
          <w:spacing w:val="-8"/>
        </w:rPr>
        <w:t>×12</w:t>
      </w:r>
      <w:r>
        <w:rPr>
          <w:rFonts w:ascii="Constantia" w:hAnsi="Constantia" w:eastAsia="Constantia" w:cs="Constantia"/>
          <w:b/>
          <w:bCs/>
          <w:spacing w:val="11"/>
        </w:rPr>
        <w:t xml:space="preserve"> </w:t>
      </w:r>
      <w:r>
        <w:rPr>
          <w:b/>
          <w:bCs/>
          <w:spacing w:val="-8"/>
        </w:rPr>
        <w:t>段</w:t>
      </w:r>
      <w:r>
        <w:rPr>
          <w:rFonts w:ascii="Constantia" w:hAnsi="Constantia" w:eastAsia="Constantia" w:cs="Constantia"/>
          <w:b/>
          <w:bCs/>
          <w:spacing w:val="-8"/>
        </w:rPr>
        <w:t>+100 mm/</w:t>
      </w:r>
      <w:r>
        <w:rPr>
          <w:b/>
          <w:bCs/>
          <w:spacing w:val="-8"/>
        </w:rPr>
        <w:t>段</w:t>
      </w:r>
      <w:r>
        <w:rPr>
          <w:rFonts w:ascii="Constantia" w:hAnsi="Constantia" w:eastAsia="Constantia" w:cs="Constantia"/>
          <w:b/>
          <w:bCs/>
          <w:spacing w:val="-8"/>
        </w:rPr>
        <w:t>×72</w:t>
      </w:r>
      <w:r>
        <w:rPr>
          <w:rFonts w:ascii="Constantia" w:hAnsi="Constantia" w:eastAsia="Constantia" w:cs="Constantia"/>
          <w:b/>
          <w:bCs/>
          <w:spacing w:val="11"/>
        </w:rPr>
        <w:t xml:space="preserve"> </w:t>
      </w:r>
      <w:r>
        <w:rPr>
          <w:b/>
          <w:bCs/>
          <w:spacing w:val="-8"/>
        </w:rPr>
        <w:t>段</w:t>
      </w:r>
      <w:r>
        <w:rPr>
          <w:b/>
          <w:bCs/>
          <w:spacing w:val="-49"/>
        </w:rPr>
        <w:t>），</w:t>
      </w:r>
      <w:r>
        <w:rPr>
          <w:rFonts w:ascii="Constantia" w:hAnsi="Constantia" w:eastAsia="Constantia" w:cs="Constantia"/>
          <w:b/>
          <w:bCs/>
          <w:spacing w:val="-8"/>
        </w:rPr>
        <w:t xml:space="preserve">42 </w:t>
      </w:r>
      <w:r>
        <w:rPr>
          <w:b/>
          <w:bCs/>
          <w:spacing w:val="-8"/>
        </w:rPr>
        <w:t>段（</w:t>
      </w:r>
      <w:r>
        <w:rPr>
          <w:rFonts w:ascii="Constantia" w:hAnsi="Constantia" w:eastAsia="Constantia" w:cs="Constantia"/>
          <w:b/>
          <w:bCs/>
          <w:spacing w:val="-8"/>
        </w:rPr>
        <w:t>1000 mm/</w:t>
      </w:r>
      <w:r>
        <w:rPr>
          <w:b/>
          <w:bCs/>
          <w:spacing w:val="-8"/>
        </w:rPr>
        <w:t>段</w:t>
      </w:r>
      <w:r>
        <w:rPr>
          <w:rFonts w:ascii="Constantia" w:hAnsi="Constantia" w:eastAsia="Constantia" w:cs="Constantia"/>
          <w:b/>
          <w:bCs/>
          <w:spacing w:val="-8"/>
        </w:rPr>
        <w:t>×6</w:t>
      </w:r>
      <w:r>
        <w:rPr>
          <w:rFonts w:ascii="Constantia" w:hAnsi="Constantia" w:eastAsia="Constantia" w:cs="Constantia"/>
          <w:b/>
          <w:bCs/>
          <w:spacing w:val="10"/>
        </w:rPr>
        <w:t xml:space="preserve"> </w:t>
      </w:r>
      <w:r>
        <w:rPr>
          <w:b/>
          <w:bCs/>
          <w:spacing w:val="-8"/>
        </w:rPr>
        <w:t>段</w:t>
      </w:r>
      <w:r>
        <w:rPr>
          <w:rFonts w:ascii="Constantia" w:hAnsi="Constantia" w:eastAsia="Constantia" w:cs="Constantia"/>
          <w:b/>
          <w:bCs/>
          <w:spacing w:val="-8"/>
        </w:rPr>
        <w:t>+100 mm/</w:t>
      </w:r>
      <w:r>
        <w:rPr>
          <w:b/>
          <w:bCs/>
          <w:spacing w:val="-8"/>
        </w:rPr>
        <w:t>段</w:t>
      </w:r>
      <w:r>
        <w:t xml:space="preserve">  </w:t>
      </w:r>
      <w:r>
        <w:rPr>
          <w:rFonts w:ascii="Constantia" w:hAnsi="Constantia" w:eastAsia="Constantia" w:cs="Constantia"/>
          <w:b/>
          <w:bCs/>
          <w:spacing w:val="-6"/>
        </w:rPr>
        <w:t xml:space="preserve">×36 </w:t>
      </w:r>
      <w:r>
        <w:rPr>
          <w:b/>
          <w:bCs/>
          <w:spacing w:val="-6"/>
        </w:rPr>
        <w:t>段）为检验样品，</w:t>
      </w:r>
      <w:r>
        <w:rPr>
          <w:rFonts w:ascii="Constantia" w:hAnsi="Constantia" w:eastAsia="Constantia" w:cs="Constantia"/>
          <w:b/>
          <w:bCs/>
          <w:spacing w:val="-6"/>
        </w:rPr>
        <w:t xml:space="preserve">42 </w:t>
      </w:r>
      <w:r>
        <w:rPr>
          <w:b/>
          <w:bCs/>
          <w:spacing w:val="-6"/>
        </w:rPr>
        <w:t>段（</w:t>
      </w:r>
      <w:r>
        <w:rPr>
          <w:rFonts w:ascii="Constantia" w:hAnsi="Constantia" w:eastAsia="Constantia" w:cs="Constantia"/>
          <w:b/>
          <w:bCs/>
          <w:spacing w:val="-6"/>
        </w:rPr>
        <w:t>1000 mm/</w:t>
      </w:r>
      <w:r>
        <w:rPr>
          <w:b/>
          <w:bCs/>
          <w:spacing w:val="-6"/>
        </w:rPr>
        <w:t>段</w:t>
      </w:r>
      <w:r>
        <w:rPr>
          <w:rFonts w:ascii="Constantia" w:hAnsi="Constantia" w:eastAsia="Constantia" w:cs="Constantia"/>
          <w:b/>
          <w:bCs/>
          <w:spacing w:val="-6"/>
        </w:rPr>
        <w:t>×6</w:t>
      </w:r>
      <w:r>
        <w:rPr>
          <w:rFonts w:ascii="Constantia" w:hAnsi="Constantia" w:eastAsia="Constantia" w:cs="Constantia"/>
          <w:b/>
          <w:bCs/>
          <w:spacing w:val="21"/>
          <w:w w:val="101"/>
        </w:rPr>
        <w:t xml:space="preserve"> </w:t>
      </w:r>
      <w:r>
        <w:rPr>
          <w:b/>
          <w:bCs/>
          <w:spacing w:val="-6"/>
        </w:rPr>
        <w:t>段</w:t>
      </w:r>
      <w:r>
        <w:rPr>
          <w:rFonts w:ascii="Constantia" w:hAnsi="Constantia" w:eastAsia="Constantia" w:cs="Constantia"/>
          <w:b/>
          <w:bCs/>
          <w:spacing w:val="-6"/>
        </w:rPr>
        <w:t>+100 mm/</w:t>
      </w:r>
      <w:r>
        <w:rPr>
          <w:b/>
          <w:bCs/>
          <w:spacing w:val="-6"/>
        </w:rPr>
        <w:t>段</w:t>
      </w:r>
      <w:r>
        <w:rPr>
          <w:rFonts w:ascii="Constantia" w:hAnsi="Constantia" w:eastAsia="Constantia" w:cs="Constantia"/>
          <w:b/>
          <w:bCs/>
          <w:spacing w:val="-6"/>
        </w:rPr>
        <w:t>×36</w:t>
      </w:r>
      <w:r>
        <w:rPr>
          <w:rFonts w:ascii="Constantia" w:hAnsi="Constantia" w:eastAsia="Constantia" w:cs="Constantia"/>
          <w:b/>
          <w:bCs/>
          <w:spacing w:val="11"/>
        </w:rPr>
        <w:t xml:space="preserve"> </w:t>
      </w:r>
      <w:r>
        <w:rPr>
          <w:b/>
          <w:bCs/>
          <w:spacing w:val="-6"/>
        </w:rPr>
        <w:t>段）为备用样品。</w:t>
      </w:r>
    </w:p>
    <w:p w14:paraId="4DB7B392">
      <w:pPr>
        <w:spacing w:line="285" w:lineRule="auto"/>
        <w:rPr>
          <w:rFonts w:ascii="Arial"/>
          <w:sz w:val="21"/>
        </w:rPr>
      </w:pPr>
    </w:p>
    <w:p w14:paraId="38E0AF63">
      <w:pPr>
        <w:pStyle w:val="2"/>
        <w:spacing w:before="69" w:line="220" w:lineRule="auto"/>
        <w:outlineLvl w:val="1"/>
      </w:pPr>
      <w:r>
        <w:rPr>
          <w:rFonts w:ascii="Constantia" w:hAnsi="Constantia" w:eastAsia="Constantia" w:cs="Constantia"/>
          <w:b/>
          <w:bCs/>
          <w:spacing w:val="-3"/>
        </w:rPr>
        <w:t>2</w:t>
      </w:r>
      <w:r>
        <w:rPr>
          <w:rFonts w:ascii="Constantia" w:hAnsi="Constantia" w:eastAsia="Constantia" w:cs="Constantia"/>
          <w:b/>
          <w:bCs/>
          <w:spacing w:val="6"/>
        </w:rPr>
        <w:t xml:space="preserve">  </w:t>
      </w:r>
      <w:r>
        <w:rPr>
          <w:b/>
          <w:bCs/>
          <w:spacing w:val="-3"/>
        </w:rPr>
        <w:t>检验依据</w:t>
      </w:r>
    </w:p>
    <w:p w14:paraId="47439C20">
      <w:pPr>
        <w:pStyle w:val="2"/>
        <w:spacing w:before="158" w:line="220" w:lineRule="auto"/>
        <w:ind w:left="3614"/>
      </w:pPr>
      <w:r>
        <w:rPr>
          <w:b/>
          <w:bCs/>
          <w:spacing w:val="-5"/>
        </w:rPr>
        <w:t>表</w:t>
      </w:r>
      <w:r>
        <w:rPr>
          <w:spacing w:val="-27"/>
        </w:rPr>
        <w:t xml:space="preserve"> </w:t>
      </w:r>
      <w:r>
        <w:rPr>
          <w:rFonts w:ascii="Constantia" w:hAnsi="Constantia" w:eastAsia="Constantia" w:cs="Constantia"/>
          <w:b/>
          <w:bCs/>
          <w:spacing w:val="-5"/>
        </w:rPr>
        <w:t>1</w:t>
      </w:r>
      <w:r>
        <w:rPr>
          <w:rFonts w:ascii="Constantia" w:hAnsi="Constantia" w:eastAsia="Constantia" w:cs="Constantia"/>
          <w:b/>
          <w:bCs/>
          <w:spacing w:val="13"/>
        </w:rPr>
        <w:t xml:space="preserve">  </w:t>
      </w:r>
      <w:r>
        <w:rPr>
          <w:b/>
          <w:bCs/>
          <w:spacing w:val="-5"/>
        </w:rPr>
        <w:t>阳极氧化型材</w:t>
      </w:r>
    </w:p>
    <w:p w14:paraId="25E36B0D">
      <w:pPr>
        <w:spacing w:line="130" w:lineRule="exact"/>
      </w:pPr>
    </w:p>
    <w:tbl>
      <w:tblPr>
        <w:tblStyle w:val="5"/>
        <w:tblW w:w="8922" w:type="dxa"/>
        <w:tblInd w:w="15"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335"/>
        <w:gridCol w:w="20"/>
        <w:gridCol w:w="1417"/>
        <w:gridCol w:w="2691"/>
        <w:gridCol w:w="2695"/>
      </w:tblGrid>
      <w:tr w14:paraId="4A45193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81" w:hRule="atLeast"/>
        </w:trPr>
        <w:tc>
          <w:tcPr>
            <w:tcW w:w="764" w:type="dxa"/>
            <w:tcBorders>
              <w:left w:val="single" w:color="000000" w:sz="6" w:space="0"/>
              <w:right w:val="single" w:color="000000" w:sz="8" w:space="0"/>
            </w:tcBorders>
            <w:vAlign w:val="top"/>
          </w:tcPr>
          <w:p w14:paraId="253401B8">
            <w:pPr>
              <w:spacing w:before="166" w:line="222" w:lineRule="auto"/>
              <w:ind w:left="167"/>
              <w:rPr>
                <w:rFonts w:ascii="宋体" w:hAnsi="宋体" w:eastAsia="宋体" w:cs="宋体"/>
                <w:sz w:val="21"/>
                <w:szCs w:val="21"/>
              </w:rPr>
            </w:pPr>
            <w:r>
              <w:rPr>
                <w:rFonts w:ascii="宋体" w:hAnsi="宋体" w:eastAsia="宋体" w:cs="宋体"/>
                <w:b/>
                <w:bCs/>
                <w:spacing w:val="-5"/>
                <w:sz w:val="21"/>
                <w:szCs w:val="21"/>
              </w:rPr>
              <w:t>序号</w:t>
            </w:r>
          </w:p>
        </w:tc>
        <w:tc>
          <w:tcPr>
            <w:tcW w:w="2772" w:type="dxa"/>
            <w:gridSpan w:val="3"/>
            <w:tcBorders>
              <w:left w:val="single" w:color="000000" w:sz="8" w:space="0"/>
              <w:right w:val="single" w:color="000000" w:sz="8" w:space="0"/>
            </w:tcBorders>
            <w:vAlign w:val="top"/>
          </w:tcPr>
          <w:p w14:paraId="2A222301">
            <w:pPr>
              <w:spacing w:before="166" w:line="220" w:lineRule="auto"/>
              <w:ind w:left="961"/>
              <w:rPr>
                <w:rFonts w:ascii="宋体" w:hAnsi="宋体" w:eastAsia="宋体" w:cs="宋体"/>
                <w:sz w:val="21"/>
                <w:szCs w:val="21"/>
              </w:rPr>
            </w:pPr>
            <w:r>
              <w:rPr>
                <w:rFonts w:ascii="宋体" w:hAnsi="宋体" w:eastAsia="宋体" w:cs="宋体"/>
                <w:b/>
                <w:bCs/>
                <w:spacing w:val="-4"/>
                <w:sz w:val="21"/>
                <w:szCs w:val="21"/>
              </w:rPr>
              <w:t>检验项目</w:t>
            </w:r>
          </w:p>
        </w:tc>
        <w:tc>
          <w:tcPr>
            <w:tcW w:w="2691" w:type="dxa"/>
            <w:tcBorders>
              <w:left w:val="single" w:color="000000" w:sz="8" w:space="0"/>
              <w:right w:val="single" w:color="000000" w:sz="8" w:space="0"/>
            </w:tcBorders>
            <w:vAlign w:val="top"/>
          </w:tcPr>
          <w:p w14:paraId="7C0BCE12">
            <w:pPr>
              <w:spacing w:before="166" w:line="220" w:lineRule="auto"/>
              <w:ind w:left="923"/>
              <w:rPr>
                <w:rFonts w:ascii="宋体" w:hAnsi="宋体" w:eastAsia="宋体" w:cs="宋体"/>
                <w:sz w:val="21"/>
                <w:szCs w:val="21"/>
              </w:rPr>
            </w:pPr>
            <w:r>
              <w:rPr>
                <w:rFonts w:ascii="宋体" w:hAnsi="宋体" w:eastAsia="宋体" w:cs="宋体"/>
                <w:b/>
                <w:bCs/>
                <w:spacing w:val="-4"/>
                <w:sz w:val="21"/>
                <w:szCs w:val="21"/>
              </w:rPr>
              <w:t>检验依据</w:t>
            </w:r>
          </w:p>
        </w:tc>
        <w:tc>
          <w:tcPr>
            <w:tcW w:w="2695" w:type="dxa"/>
            <w:tcBorders>
              <w:left w:val="single" w:color="000000" w:sz="8" w:space="0"/>
              <w:bottom w:val="single" w:color="000000" w:sz="6" w:space="0"/>
            </w:tcBorders>
            <w:vAlign w:val="top"/>
          </w:tcPr>
          <w:p w14:paraId="6CF7A8DF">
            <w:pPr>
              <w:spacing w:before="166" w:line="220" w:lineRule="auto"/>
              <w:ind w:left="925"/>
              <w:rPr>
                <w:rFonts w:ascii="宋体" w:hAnsi="宋体" w:eastAsia="宋体" w:cs="宋体"/>
                <w:sz w:val="21"/>
                <w:szCs w:val="21"/>
              </w:rPr>
            </w:pPr>
            <w:r>
              <w:rPr>
                <w:rFonts w:ascii="宋体" w:hAnsi="宋体" w:eastAsia="宋体" w:cs="宋体"/>
                <w:b/>
                <w:bCs/>
                <w:spacing w:val="-4"/>
                <w:sz w:val="21"/>
                <w:szCs w:val="21"/>
              </w:rPr>
              <w:t>检验方法</w:t>
            </w:r>
          </w:p>
        </w:tc>
      </w:tr>
      <w:tr w14:paraId="0D9703B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64" w:type="dxa"/>
            <w:vMerge w:val="restart"/>
            <w:tcBorders>
              <w:bottom w:val="nil"/>
            </w:tcBorders>
            <w:vAlign w:val="top"/>
          </w:tcPr>
          <w:p w14:paraId="795726E5">
            <w:pPr>
              <w:pStyle w:val="6"/>
              <w:spacing w:line="250" w:lineRule="auto"/>
            </w:pPr>
          </w:p>
          <w:p w14:paraId="5C9C8BC0">
            <w:pPr>
              <w:pStyle w:val="6"/>
              <w:spacing w:line="250" w:lineRule="auto"/>
            </w:pPr>
          </w:p>
          <w:p w14:paraId="6C7FC0D2">
            <w:pPr>
              <w:pStyle w:val="6"/>
              <w:spacing w:line="250" w:lineRule="auto"/>
            </w:pPr>
          </w:p>
          <w:p w14:paraId="403CD3BD">
            <w:pPr>
              <w:pStyle w:val="6"/>
              <w:spacing w:line="250" w:lineRule="auto"/>
            </w:pPr>
          </w:p>
          <w:p w14:paraId="3D213881">
            <w:pPr>
              <w:pStyle w:val="6"/>
              <w:spacing w:line="250" w:lineRule="auto"/>
            </w:pPr>
          </w:p>
          <w:p w14:paraId="00ADF11F">
            <w:pPr>
              <w:pStyle w:val="6"/>
              <w:spacing w:line="250" w:lineRule="auto"/>
            </w:pPr>
          </w:p>
          <w:p w14:paraId="3FD36B75">
            <w:pPr>
              <w:pStyle w:val="6"/>
              <w:spacing w:line="250" w:lineRule="auto"/>
            </w:pPr>
          </w:p>
          <w:p w14:paraId="20C01F53">
            <w:pPr>
              <w:pStyle w:val="6"/>
              <w:spacing w:line="250" w:lineRule="auto"/>
            </w:pPr>
          </w:p>
          <w:p w14:paraId="2961E079">
            <w:pPr>
              <w:pStyle w:val="6"/>
              <w:spacing w:line="250" w:lineRule="auto"/>
            </w:pPr>
          </w:p>
          <w:p w14:paraId="22D7AFB6">
            <w:pPr>
              <w:pStyle w:val="6"/>
              <w:spacing w:line="251" w:lineRule="auto"/>
            </w:pPr>
          </w:p>
          <w:p w14:paraId="603640D5">
            <w:pPr>
              <w:spacing w:before="65" w:line="188" w:lineRule="auto"/>
              <w:ind w:left="348"/>
              <w:rPr>
                <w:rFonts w:ascii="Constantia" w:hAnsi="Constantia" w:eastAsia="Constantia" w:cs="Constantia"/>
                <w:sz w:val="21"/>
                <w:szCs w:val="21"/>
              </w:rPr>
            </w:pPr>
            <w:r>
              <w:rPr>
                <w:rFonts w:ascii="Constantia" w:hAnsi="Constantia" w:eastAsia="Constantia" w:cs="Constantia"/>
                <w:b/>
                <w:bCs/>
                <w:spacing w:val="4"/>
                <w:sz w:val="21"/>
                <w:szCs w:val="21"/>
              </w:rPr>
              <w:t>1</w:t>
            </w:r>
          </w:p>
        </w:tc>
        <w:tc>
          <w:tcPr>
            <w:tcW w:w="1335" w:type="dxa"/>
            <w:vMerge w:val="restart"/>
            <w:tcBorders>
              <w:left w:val="single" w:color="000000" w:sz="8" w:space="0"/>
              <w:bottom w:val="nil"/>
              <w:right w:val="single" w:color="000000" w:sz="8" w:space="0"/>
            </w:tcBorders>
            <w:vAlign w:val="top"/>
          </w:tcPr>
          <w:p w14:paraId="7BAA67E5">
            <w:pPr>
              <w:pStyle w:val="6"/>
              <w:spacing w:line="245" w:lineRule="auto"/>
            </w:pPr>
          </w:p>
          <w:p w14:paraId="2971DF4A">
            <w:pPr>
              <w:pStyle w:val="6"/>
              <w:spacing w:line="246" w:lineRule="auto"/>
            </w:pPr>
          </w:p>
          <w:p w14:paraId="4152A337">
            <w:pPr>
              <w:pStyle w:val="6"/>
              <w:spacing w:line="246" w:lineRule="auto"/>
            </w:pPr>
          </w:p>
          <w:p w14:paraId="73CC8649">
            <w:pPr>
              <w:pStyle w:val="6"/>
              <w:spacing w:line="246" w:lineRule="auto"/>
            </w:pPr>
          </w:p>
          <w:p w14:paraId="488994DD">
            <w:pPr>
              <w:pStyle w:val="6"/>
              <w:spacing w:line="246" w:lineRule="auto"/>
            </w:pPr>
          </w:p>
          <w:p w14:paraId="11E4E1B4">
            <w:pPr>
              <w:pStyle w:val="6"/>
              <w:spacing w:line="246" w:lineRule="auto"/>
            </w:pPr>
          </w:p>
          <w:p w14:paraId="0674F1A0">
            <w:pPr>
              <w:pStyle w:val="6"/>
              <w:spacing w:line="246" w:lineRule="auto"/>
            </w:pPr>
          </w:p>
          <w:p w14:paraId="4221ED83">
            <w:pPr>
              <w:pStyle w:val="6"/>
              <w:spacing w:line="246" w:lineRule="auto"/>
            </w:pPr>
          </w:p>
          <w:p w14:paraId="066FCA7B">
            <w:pPr>
              <w:pStyle w:val="6"/>
              <w:spacing w:line="246" w:lineRule="auto"/>
            </w:pPr>
          </w:p>
          <w:p w14:paraId="5AA6C2E3">
            <w:pPr>
              <w:pStyle w:val="6"/>
              <w:spacing w:line="246" w:lineRule="auto"/>
            </w:pPr>
          </w:p>
          <w:p w14:paraId="1F753C27">
            <w:pPr>
              <w:spacing w:before="68" w:line="221" w:lineRule="auto"/>
              <w:ind w:left="252"/>
              <w:rPr>
                <w:rFonts w:ascii="宋体" w:hAnsi="宋体" w:eastAsia="宋体" w:cs="宋体"/>
                <w:sz w:val="21"/>
                <w:szCs w:val="21"/>
              </w:rPr>
            </w:pPr>
            <w:r>
              <w:rPr>
                <w:rFonts w:ascii="宋体" w:hAnsi="宋体" w:eastAsia="宋体" w:cs="宋体"/>
                <w:b/>
                <w:bCs/>
                <w:spacing w:val="-4"/>
                <w:sz w:val="21"/>
                <w:szCs w:val="21"/>
              </w:rPr>
              <w:t>化学成分</w:t>
            </w:r>
          </w:p>
        </w:tc>
        <w:tc>
          <w:tcPr>
            <w:tcW w:w="1437" w:type="dxa"/>
            <w:gridSpan w:val="2"/>
            <w:tcBorders>
              <w:left w:val="single" w:color="000000" w:sz="8" w:space="0"/>
              <w:right w:val="single" w:color="000000" w:sz="8" w:space="0"/>
            </w:tcBorders>
            <w:vAlign w:val="top"/>
          </w:tcPr>
          <w:p w14:paraId="2362BADC">
            <w:pPr>
              <w:pStyle w:val="6"/>
              <w:spacing w:line="343" w:lineRule="auto"/>
            </w:pPr>
          </w:p>
          <w:p w14:paraId="7171A7EF">
            <w:pPr>
              <w:pStyle w:val="6"/>
              <w:spacing w:line="344" w:lineRule="auto"/>
            </w:pPr>
          </w:p>
          <w:p w14:paraId="41E62BA7">
            <w:pPr>
              <w:spacing w:before="64" w:line="192" w:lineRule="auto"/>
              <w:ind w:left="644"/>
              <w:rPr>
                <w:rFonts w:ascii="Constantia" w:hAnsi="Constantia" w:eastAsia="Constantia" w:cs="Constantia"/>
                <w:sz w:val="21"/>
                <w:szCs w:val="21"/>
              </w:rPr>
            </w:pPr>
            <w:r>
              <w:rPr>
                <w:rFonts w:ascii="Constantia" w:hAnsi="Constantia" w:eastAsia="Constantia" w:cs="Constantia"/>
                <w:b/>
                <w:bCs/>
                <w:spacing w:val="-4"/>
                <w:sz w:val="21"/>
                <w:szCs w:val="21"/>
              </w:rPr>
              <w:t>Si</w:t>
            </w:r>
          </w:p>
        </w:tc>
        <w:tc>
          <w:tcPr>
            <w:tcW w:w="2691" w:type="dxa"/>
            <w:tcBorders>
              <w:left w:val="single" w:color="000000" w:sz="8" w:space="0"/>
              <w:right w:val="single" w:color="000000" w:sz="8" w:space="0"/>
            </w:tcBorders>
            <w:vAlign w:val="top"/>
          </w:tcPr>
          <w:p w14:paraId="534C7EB3">
            <w:pPr>
              <w:pStyle w:val="6"/>
              <w:spacing w:line="343" w:lineRule="auto"/>
            </w:pPr>
          </w:p>
          <w:p w14:paraId="309137FD">
            <w:pPr>
              <w:pStyle w:val="6"/>
              <w:spacing w:line="344" w:lineRule="auto"/>
            </w:pPr>
          </w:p>
          <w:p w14:paraId="7E60A24B">
            <w:pPr>
              <w:spacing w:before="64" w:line="161" w:lineRule="exact"/>
              <w:ind w:left="474"/>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bottom w:val="single" w:color="000000" w:sz="6" w:space="0"/>
            </w:tcBorders>
            <w:vAlign w:val="top"/>
          </w:tcPr>
          <w:p w14:paraId="3B1D7205">
            <w:pPr>
              <w:spacing w:before="31" w:line="160"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GB/T 5237.2—2017</w:t>
            </w:r>
          </w:p>
          <w:p w14:paraId="505D90B9">
            <w:pPr>
              <w:spacing w:before="201"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2D0838E3">
            <w:pPr>
              <w:spacing w:before="201" w:line="161" w:lineRule="exact"/>
              <w:ind w:left="422"/>
              <w:rPr>
                <w:rFonts w:ascii="Constantia" w:hAnsi="Constantia" w:eastAsia="Constantia" w:cs="Constantia"/>
                <w:sz w:val="21"/>
                <w:szCs w:val="21"/>
              </w:rPr>
            </w:pPr>
            <w:r>
              <w:rPr>
                <w:rFonts w:ascii="Constantia" w:hAnsi="Constantia" w:eastAsia="Constantia" w:cs="Constantia"/>
                <w:b/>
                <w:bCs/>
                <w:spacing w:val="-4"/>
                <w:position w:val="1"/>
                <w:sz w:val="21"/>
                <w:szCs w:val="21"/>
              </w:rPr>
              <w:t>GB/T 20975.5—2020</w:t>
            </w:r>
          </w:p>
          <w:p w14:paraId="1FDDFAD4">
            <w:pPr>
              <w:spacing w:before="201" w:line="161" w:lineRule="exact"/>
              <w:ind w:left="37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47AB8EA5">
            <w:pPr>
              <w:spacing w:before="201" w:line="161" w:lineRule="exact"/>
              <w:ind w:left="554"/>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3CE8665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764" w:type="dxa"/>
            <w:vMerge w:val="continue"/>
            <w:tcBorders>
              <w:top w:val="nil"/>
              <w:bottom w:val="nil"/>
            </w:tcBorders>
            <w:vAlign w:val="top"/>
          </w:tcPr>
          <w:p w14:paraId="1350CD93">
            <w:pPr>
              <w:pStyle w:val="6"/>
            </w:pPr>
          </w:p>
        </w:tc>
        <w:tc>
          <w:tcPr>
            <w:tcW w:w="1335" w:type="dxa"/>
            <w:vMerge w:val="continue"/>
            <w:tcBorders>
              <w:top w:val="nil"/>
              <w:left w:val="single" w:color="000000" w:sz="8" w:space="0"/>
              <w:bottom w:val="nil"/>
              <w:right w:val="single" w:color="000000" w:sz="8" w:space="0"/>
            </w:tcBorders>
            <w:vAlign w:val="top"/>
          </w:tcPr>
          <w:p w14:paraId="3918BB5D">
            <w:pPr>
              <w:pStyle w:val="6"/>
            </w:pPr>
          </w:p>
        </w:tc>
        <w:tc>
          <w:tcPr>
            <w:tcW w:w="1437" w:type="dxa"/>
            <w:gridSpan w:val="2"/>
            <w:tcBorders>
              <w:left w:val="single" w:color="000000" w:sz="8" w:space="0"/>
              <w:right w:val="single" w:color="000000" w:sz="8" w:space="0"/>
            </w:tcBorders>
            <w:vAlign w:val="top"/>
          </w:tcPr>
          <w:p w14:paraId="763FD3E4">
            <w:pPr>
              <w:pStyle w:val="6"/>
              <w:spacing w:line="348" w:lineRule="auto"/>
            </w:pPr>
          </w:p>
          <w:p w14:paraId="76EC2E03">
            <w:pPr>
              <w:pStyle w:val="6"/>
              <w:spacing w:line="348" w:lineRule="auto"/>
            </w:pPr>
          </w:p>
          <w:p w14:paraId="2644A9B6">
            <w:pPr>
              <w:spacing w:before="64" w:line="186" w:lineRule="auto"/>
              <w:ind w:left="615"/>
              <w:rPr>
                <w:rFonts w:ascii="Constantia" w:hAnsi="Constantia" w:eastAsia="Constantia" w:cs="Constantia"/>
                <w:sz w:val="21"/>
                <w:szCs w:val="21"/>
              </w:rPr>
            </w:pPr>
            <w:r>
              <w:rPr>
                <w:rFonts w:ascii="Constantia" w:hAnsi="Constantia" w:eastAsia="Constantia" w:cs="Constantia"/>
                <w:b/>
                <w:bCs/>
                <w:spacing w:val="-3"/>
                <w:sz w:val="21"/>
                <w:szCs w:val="21"/>
              </w:rPr>
              <w:t>Fe</w:t>
            </w:r>
          </w:p>
        </w:tc>
        <w:tc>
          <w:tcPr>
            <w:tcW w:w="2691" w:type="dxa"/>
            <w:tcBorders>
              <w:left w:val="single" w:color="000000" w:sz="8" w:space="0"/>
              <w:right w:val="single" w:color="000000" w:sz="8" w:space="0"/>
            </w:tcBorders>
            <w:vAlign w:val="top"/>
          </w:tcPr>
          <w:p w14:paraId="272E3FAD">
            <w:pPr>
              <w:pStyle w:val="6"/>
              <w:spacing w:line="345" w:lineRule="auto"/>
            </w:pPr>
          </w:p>
          <w:p w14:paraId="187FD639">
            <w:pPr>
              <w:pStyle w:val="6"/>
              <w:spacing w:line="345" w:lineRule="auto"/>
            </w:pPr>
          </w:p>
          <w:p w14:paraId="47ADC6EE">
            <w:pPr>
              <w:spacing w:before="64" w:line="161" w:lineRule="exact"/>
              <w:ind w:left="473"/>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tcBorders>
            <w:vAlign w:val="top"/>
          </w:tcPr>
          <w:p w14:paraId="361A76DE">
            <w:pPr>
              <w:spacing w:before="33"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GB/T 5237.2—2017</w:t>
            </w:r>
          </w:p>
          <w:p w14:paraId="2B10E8F5">
            <w:pPr>
              <w:spacing w:before="201"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2AD9C174">
            <w:pPr>
              <w:spacing w:before="201" w:line="161" w:lineRule="exact"/>
              <w:ind w:left="422"/>
              <w:rPr>
                <w:rFonts w:ascii="Constantia" w:hAnsi="Constantia" w:eastAsia="Constantia" w:cs="Constantia"/>
                <w:sz w:val="21"/>
                <w:szCs w:val="21"/>
              </w:rPr>
            </w:pPr>
            <w:r>
              <w:rPr>
                <w:rFonts w:ascii="Constantia" w:hAnsi="Constantia" w:eastAsia="Constantia" w:cs="Constantia"/>
                <w:b/>
                <w:bCs/>
                <w:spacing w:val="-5"/>
                <w:position w:val="1"/>
                <w:sz w:val="21"/>
                <w:szCs w:val="21"/>
              </w:rPr>
              <w:t>GB/T 20975.4—2020</w:t>
            </w:r>
          </w:p>
          <w:p w14:paraId="238DA667">
            <w:pPr>
              <w:spacing w:before="201" w:line="161" w:lineRule="exact"/>
              <w:ind w:left="37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3C42E37A">
            <w:pPr>
              <w:spacing w:before="201" w:line="161" w:lineRule="exact"/>
              <w:ind w:left="554"/>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1C7970F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0" w:hRule="atLeast"/>
        </w:trPr>
        <w:tc>
          <w:tcPr>
            <w:tcW w:w="764" w:type="dxa"/>
            <w:vMerge w:val="continue"/>
            <w:tcBorders>
              <w:top w:val="nil"/>
            </w:tcBorders>
            <w:vAlign w:val="top"/>
          </w:tcPr>
          <w:p w14:paraId="58031295">
            <w:pPr>
              <w:pStyle w:val="6"/>
            </w:pPr>
          </w:p>
        </w:tc>
        <w:tc>
          <w:tcPr>
            <w:tcW w:w="1355" w:type="dxa"/>
            <w:gridSpan w:val="2"/>
            <w:tcBorders>
              <w:top w:val="nil"/>
            </w:tcBorders>
            <w:vAlign w:val="top"/>
          </w:tcPr>
          <w:p w14:paraId="6B1956B8">
            <w:pPr>
              <w:pStyle w:val="6"/>
            </w:pPr>
          </w:p>
        </w:tc>
        <w:tc>
          <w:tcPr>
            <w:tcW w:w="1417" w:type="dxa"/>
            <w:vAlign w:val="top"/>
          </w:tcPr>
          <w:p w14:paraId="676FA6A2">
            <w:pPr>
              <w:pStyle w:val="6"/>
              <w:spacing w:line="352" w:lineRule="auto"/>
            </w:pPr>
          </w:p>
          <w:p w14:paraId="10D20A1B">
            <w:pPr>
              <w:pStyle w:val="6"/>
              <w:spacing w:line="353" w:lineRule="auto"/>
            </w:pPr>
          </w:p>
          <w:p w14:paraId="0E245224">
            <w:pPr>
              <w:spacing w:before="64" w:line="188" w:lineRule="auto"/>
              <w:ind w:left="590"/>
              <w:rPr>
                <w:rFonts w:ascii="Constantia" w:hAnsi="Constantia" w:eastAsia="Constantia" w:cs="Constantia"/>
                <w:sz w:val="21"/>
                <w:szCs w:val="21"/>
              </w:rPr>
            </w:pPr>
            <w:r>
              <w:rPr>
                <w:rFonts w:ascii="Constantia" w:hAnsi="Constantia" w:eastAsia="Constantia" w:cs="Constantia"/>
                <w:b/>
                <w:bCs/>
                <w:spacing w:val="-3"/>
                <w:sz w:val="21"/>
                <w:szCs w:val="21"/>
              </w:rPr>
              <w:t>Cu</w:t>
            </w:r>
          </w:p>
        </w:tc>
        <w:tc>
          <w:tcPr>
            <w:tcW w:w="2691" w:type="dxa"/>
            <w:vAlign w:val="top"/>
          </w:tcPr>
          <w:p w14:paraId="26354932">
            <w:pPr>
              <w:pStyle w:val="6"/>
              <w:spacing w:line="350" w:lineRule="auto"/>
            </w:pPr>
          </w:p>
          <w:p w14:paraId="7980E2B3">
            <w:pPr>
              <w:pStyle w:val="6"/>
              <w:spacing w:line="351" w:lineRule="auto"/>
            </w:pPr>
          </w:p>
          <w:p w14:paraId="00BAFCC8">
            <w:pPr>
              <w:spacing w:before="64" w:line="161" w:lineRule="exact"/>
              <w:ind w:left="482"/>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vAlign w:val="top"/>
          </w:tcPr>
          <w:p w14:paraId="50A0BE32">
            <w:pPr>
              <w:spacing w:before="45" w:line="161" w:lineRule="exact"/>
              <w:ind w:left="483"/>
              <w:rPr>
                <w:rFonts w:ascii="Constantia" w:hAnsi="Constantia" w:eastAsia="Constantia" w:cs="Constantia"/>
                <w:sz w:val="21"/>
                <w:szCs w:val="21"/>
              </w:rPr>
            </w:pPr>
            <w:r>
              <w:rPr>
                <w:rFonts w:ascii="Constantia" w:hAnsi="Constantia" w:eastAsia="Constantia" w:cs="Constantia"/>
                <w:b/>
                <w:bCs/>
                <w:position w:val="1"/>
                <w:sz w:val="21"/>
                <w:szCs w:val="21"/>
              </w:rPr>
              <w:t>GB/T 5237.2—2017</w:t>
            </w:r>
          </w:p>
          <w:p w14:paraId="2150A077">
            <w:pPr>
              <w:spacing w:before="201" w:line="161" w:lineRule="exact"/>
              <w:ind w:left="483"/>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06C0D06B">
            <w:pPr>
              <w:spacing w:before="201" w:line="161" w:lineRule="exact"/>
              <w:ind w:left="430"/>
              <w:rPr>
                <w:rFonts w:ascii="Constantia" w:hAnsi="Constantia" w:eastAsia="Constantia" w:cs="Constantia"/>
                <w:sz w:val="21"/>
                <w:szCs w:val="21"/>
              </w:rPr>
            </w:pPr>
            <w:r>
              <w:rPr>
                <w:rFonts w:ascii="Constantia" w:hAnsi="Constantia" w:eastAsia="Constantia" w:cs="Constantia"/>
                <w:b/>
                <w:bCs/>
                <w:spacing w:val="-4"/>
                <w:position w:val="1"/>
                <w:sz w:val="21"/>
                <w:szCs w:val="21"/>
              </w:rPr>
              <w:t>GB/T 20975.3—2020</w:t>
            </w:r>
          </w:p>
          <w:p w14:paraId="082A58B7">
            <w:pPr>
              <w:spacing w:before="201" w:line="161" w:lineRule="exact"/>
              <w:ind w:left="379"/>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0CC6ADAA">
            <w:pPr>
              <w:spacing w:before="201" w:line="161" w:lineRule="exact"/>
              <w:ind w:left="562"/>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bl>
    <w:p w14:paraId="370F91A8">
      <w:pPr>
        <w:rPr>
          <w:rFonts w:ascii="Arial"/>
          <w:sz w:val="21"/>
        </w:rPr>
      </w:pPr>
    </w:p>
    <w:p w14:paraId="73B2A667">
      <w:pPr>
        <w:rPr>
          <w:rFonts w:ascii="Arial" w:hAnsi="Arial" w:eastAsia="Arial" w:cs="Arial"/>
          <w:sz w:val="21"/>
          <w:szCs w:val="21"/>
        </w:rPr>
        <w:sectPr>
          <w:footerReference r:id="rId5" w:type="default"/>
          <w:pgSz w:w="11907" w:h="16839"/>
          <w:pgMar w:top="1431" w:right="1396" w:bottom="1359" w:left="1478" w:header="0" w:footer="1187" w:gutter="0"/>
          <w:cols w:space="720" w:num="1"/>
        </w:sectPr>
      </w:pPr>
    </w:p>
    <w:p w14:paraId="443302F0">
      <w:pPr>
        <w:spacing w:before="35"/>
      </w:pPr>
    </w:p>
    <w:p w14:paraId="2A5C0305">
      <w:pPr>
        <w:spacing w:before="35"/>
      </w:pPr>
    </w:p>
    <w:tbl>
      <w:tblPr>
        <w:tblStyle w:val="5"/>
        <w:tblW w:w="89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335"/>
        <w:gridCol w:w="20"/>
        <w:gridCol w:w="1417"/>
        <w:gridCol w:w="2691"/>
        <w:gridCol w:w="2695"/>
      </w:tblGrid>
      <w:tr w14:paraId="4FDFA0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764" w:type="dxa"/>
            <w:vMerge w:val="restart"/>
            <w:tcBorders>
              <w:left w:val="single" w:color="000000" w:sz="6" w:space="0"/>
              <w:bottom w:val="nil"/>
              <w:right w:val="single" w:color="000000" w:sz="8" w:space="0"/>
            </w:tcBorders>
            <w:vAlign w:val="top"/>
          </w:tcPr>
          <w:p w14:paraId="6C70CE59">
            <w:pPr>
              <w:pStyle w:val="6"/>
            </w:pPr>
          </w:p>
        </w:tc>
        <w:tc>
          <w:tcPr>
            <w:tcW w:w="1335" w:type="dxa"/>
            <w:vMerge w:val="restart"/>
            <w:tcBorders>
              <w:left w:val="single" w:color="000000" w:sz="8" w:space="0"/>
              <w:bottom w:val="nil"/>
              <w:right w:val="single" w:color="000000" w:sz="8" w:space="0"/>
            </w:tcBorders>
            <w:vAlign w:val="top"/>
          </w:tcPr>
          <w:p w14:paraId="61B9B853">
            <w:pPr>
              <w:pStyle w:val="6"/>
            </w:pPr>
          </w:p>
        </w:tc>
        <w:tc>
          <w:tcPr>
            <w:tcW w:w="1437" w:type="dxa"/>
            <w:gridSpan w:val="2"/>
            <w:tcBorders>
              <w:left w:val="single" w:color="000000" w:sz="8" w:space="0"/>
              <w:right w:val="single" w:color="000000" w:sz="8" w:space="0"/>
            </w:tcBorders>
            <w:vAlign w:val="top"/>
          </w:tcPr>
          <w:p w14:paraId="5E4DABEE">
            <w:pPr>
              <w:pStyle w:val="6"/>
              <w:spacing w:line="354" w:lineRule="auto"/>
            </w:pPr>
          </w:p>
          <w:p w14:paraId="77FE7C95">
            <w:pPr>
              <w:pStyle w:val="6"/>
              <w:spacing w:line="354" w:lineRule="auto"/>
            </w:pPr>
          </w:p>
          <w:p w14:paraId="13A97862">
            <w:pPr>
              <w:spacing w:before="64" w:line="185" w:lineRule="auto"/>
              <w:ind w:left="575"/>
              <w:rPr>
                <w:rFonts w:ascii="Constantia" w:hAnsi="Constantia" w:eastAsia="Constantia" w:cs="Constantia"/>
                <w:sz w:val="21"/>
                <w:szCs w:val="21"/>
              </w:rPr>
            </w:pPr>
            <w:r>
              <w:rPr>
                <w:rFonts w:ascii="Constantia" w:hAnsi="Constantia" w:eastAsia="Constantia" w:cs="Constantia"/>
                <w:b/>
                <w:bCs/>
                <w:spacing w:val="-7"/>
                <w:sz w:val="21"/>
                <w:szCs w:val="21"/>
              </w:rPr>
              <w:t>Mn</w:t>
            </w:r>
          </w:p>
        </w:tc>
        <w:tc>
          <w:tcPr>
            <w:tcW w:w="2691" w:type="dxa"/>
            <w:tcBorders>
              <w:left w:val="single" w:color="000000" w:sz="8" w:space="0"/>
              <w:right w:val="single" w:color="000000" w:sz="8" w:space="0"/>
            </w:tcBorders>
            <w:vAlign w:val="top"/>
          </w:tcPr>
          <w:p w14:paraId="0DDFAE41">
            <w:pPr>
              <w:pStyle w:val="6"/>
              <w:spacing w:line="350" w:lineRule="auto"/>
            </w:pPr>
          </w:p>
          <w:p w14:paraId="37F0642A">
            <w:pPr>
              <w:pStyle w:val="6"/>
              <w:spacing w:line="351" w:lineRule="auto"/>
            </w:pPr>
          </w:p>
          <w:p w14:paraId="3108DD0B">
            <w:pPr>
              <w:spacing w:before="64" w:line="161" w:lineRule="exact"/>
              <w:ind w:left="474"/>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bottom w:val="single" w:color="000000" w:sz="6" w:space="0"/>
            </w:tcBorders>
            <w:vAlign w:val="top"/>
          </w:tcPr>
          <w:p w14:paraId="5A68C053">
            <w:pPr>
              <w:spacing w:before="45"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GB/T 5237.2—2017</w:t>
            </w:r>
          </w:p>
          <w:p w14:paraId="216E0D8C">
            <w:pPr>
              <w:spacing w:before="201"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61066F8F">
            <w:pPr>
              <w:spacing w:before="201" w:line="161" w:lineRule="exact"/>
              <w:ind w:left="422"/>
              <w:rPr>
                <w:rFonts w:ascii="Constantia" w:hAnsi="Constantia" w:eastAsia="Constantia" w:cs="Constantia"/>
                <w:sz w:val="21"/>
                <w:szCs w:val="21"/>
              </w:rPr>
            </w:pPr>
            <w:r>
              <w:rPr>
                <w:rFonts w:ascii="Constantia" w:hAnsi="Constantia" w:eastAsia="Constantia" w:cs="Constantia"/>
                <w:b/>
                <w:bCs/>
                <w:spacing w:val="-4"/>
                <w:position w:val="1"/>
                <w:sz w:val="21"/>
                <w:szCs w:val="21"/>
              </w:rPr>
              <w:t>GB/T 20975.7—2020</w:t>
            </w:r>
          </w:p>
          <w:p w14:paraId="474E56FA">
            <w:pPr>
              <w:spacing w:before="201" w:line="161" w:lineRule="exact"/>
              <w:ind w:left="37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6268DE48">
            <w:pPr>
              <w:spacing w:before="201" w:line="161" w:lineRule="exact"/>
              <w:ind w:left="554"/>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1852AF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764" w:type="dxa"/>
            <w:vMerge w:val="continue"/>
            <w:tcBorders>
              <w:top w:val="nil"/>
              <w:left w:val="single" w:color="000000" w:sz="6" w:space="0"/>
              <w:bottom w:val="nil"/>
              <w:right w:val="single" w:color="000000" w:sz="8" w:space="0"/>
            </w:tcBorders>
            <w:vAlign w:val="top"/>
          </w:tcPr>
          <w:p w14:paraId="3D7B066D">
            <w:pPr>
              <w:pStyle w:val="6"/>
            </w:pPr>
          </w:p>
        </w:tc>
        <w:tc>
          <w:tcPr>
            <w:tcW w:w="1335" w:type="dxa"/>
            <w:vMerge w:val="continue"/>
            <w:tcBorders>
              <w:top w:val="nil"/>
              <w:left w:val="single" w:color="000000" w:sz="8" w:space="0"/>
              <w:bottom w:val="nil"/>
              <w:right w:val="single" w:color="000000" w:sz="8" w:space="0"/>
            </w:tcBorders>
            <w:vAlign w:val="top"/>
          </w:tcPr>
          <w:p w14:paraId="738E961E">
            <w:pPr>
              <w:pStyle w:val="6"/>
            </w:pPr>
          </w:p>
        </w:tc>
        <w:tc>
          <w:tcPr>
            <w:tcW w:w="1437" w:type="dxa"/>
            <w:gridSpan w:val="2"/>
            <w:tcBorders>
              <w:left w:val="single" w:color="000000" w:sz="8" w:space="0"/>
              <w:right w:val="single" w:color="000000" w:sz="8" w:space="0"/>
            </w:tcBorders>
            <w:vAlign w:val="top"/>
          </w:tcPr>
          <w:p w14:paraId="65B67B54">
            <w:pPr>
              <w:pStyle w:val="6"/>
              <w:spacing w:line="347" w:lineRule="auto"/>
            </w:pPr>
          </w:p>
          <w:p w14:paraId="5F029D76">
            <w:pPr>
              <w:pStyle w:val="6"/>
              <w:spacing w:line="347" w:lineRule="auto"/>
            </w:pPr>
          </w:p>
          <w:p w14:paraId="0FF500B0">
            <w:pPr>
              <w:spacing w:before="64" w:line="179" w:lineRule="auto"/>
              <w:ind w:left="575"/>
              <w:rPr>
                <w:rFonts w:ascii="Constantia" w:hAnsi="Constantia" w:eastAsia="Constantia" w:cs="Constantia"/>
                <w:sz w:val="21"/>
                <w:szCs w:val="21"/>
              </w:rPr>
            </w:pPr>
            <w:r>
              <w:rPr>
                <w:rFonts w:ascii="Constantia" w:hAnsi="Constantia" w:eastAsia="Constantia" w:cs="Constantia"/>
                <w:b/>
                <w:bCs/>
                <w:spacing w:val="-7"/>
                <w:sz w:val="21"/>
                <w:szCs w:val="21"/>
              </w:rPr>
              <w:t>Mg</w:t>
            </w:r>
          </w:p>
        </w:tc>
        <w:tc>
          <w:tcPr>
            <w:tcW w:w="2691" w:type="dxa"/>
            <w:tcBorders>
              <w:left w:val="single" w:color="000000" w:sz="8" w:space="0"/>
              <w:right w:val="single" w:color="000000" w:sz="8" w:space="0"/>
            </w:tcBorders>
            <w:vAlign w:val="top"/>
          </w:tcPr>
          <w:p w14:paraId="15EA2A5E">
            <w:pPr>
              <w:pStyle w:val="6"/>
              <w:spacing w:line="343" w:lineRule="auto"/>
            </w:pPr>
          </w:p>
          <w:p w14:paraId="63E35DD1">
            <w:pPr>
              <w:pStyle w:val="6"/>
              <w:spacing w:line="344" w:lineRule="auto"/>
            </w:pPr>
          </w:p>
          <w:p w14:paraId="732B4883">
            <w:pPr>
              <w:spacing w:before="64" w:line="161" w:lineRule="exact"/>
              <w:ind w:left="474"/>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bottom w:val="single" w:color="000000" w:sz="6" w:space="0"/>
            </w:tcBorders>
            <w:vAlign w:val="top"/>
          </w:tcPr>
          <w:p w14:paraId="2914D5A9">
            <w:pPr>
              <w:spacing w:before="31" w:line="160"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GB/T 5237.2—2017</w:t>
            </w:r>
          </w:p>
          <w:p w14:paraId="0BE2D88A">
            <w:pPr>
              <w:spacing w:before="201"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65CAD73C">
            <w:pPr>
              <w:spacing w:before="201" w:line="161" w:lineRule="exact"/>
              <w:ind w:left="37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20975.16—2020</w:t>
            </w:r>
          </w:p>
          <w:p w14:paraId="1FF346CC">
            <w:pPr>
              <w:spacing w:before="201" w:line="161" w:lineRule="exact"/>
              <w:ind w:left="37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05C45844">
            <w:pPr>
              <w:spacing w:before="201" w:line="161" w:lineRule="exact"/>
              <w:ind w:left="554"/>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4BF835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764" w:type="dxa"/>
            <w:vMerge w:val="continue"/>
            <w:tcBorders>
              <w:top w:val="nil"/>
              <w:left w:val="single" w:color="000000" w:sz="6" w:space="0"/>
              <w:bottom w:val="nil"/>
              <w:right w:val="single" w:color="000000" w:sz="8" w:space="0"/>
            </w:tcBorders>
            <w:vAlign w:val="top"/>
          </w:tcPr>
          <w:p w14:paraId="483E8A35">
            <w:pPr>
              <w:pStyle w:val="6"/>
            </w:pPr>
          </w:p>
        </w:tc>
        <w:tc>
          <w:tcPr>
            <w:tcW w:w="1335" w:type="dxa"/>
            <w:vMerge w:val="continue"/>
            <w:tcBorders>
              <w:top w:val="nil"/>
              <w:left w:val="single" w:color="000000" w:sz="8" w:space="0"/>
              <w:bottom w:val="nil"/>
              <w:right w:val="single" w:color="000000" w:sz="8" w:space="0"/>
            </w:tcBorders>
            <w:vAlign w:val="top"/>
          </w:tcPr>
          <w:p w14:paraId="783E08DA">
            <w:pPr>
              <w:pStyle w:val="6"/>
            </w:pPr>
          </w:p>
        </w:tc>
        <w:tc>
          <w:tcPr>
            <w:tcW w:w="1437" w:type="dxa"/>
            <w:gridSpan w:val="2"/>
            <w:tcBorders>
              <w:left w:val="single" w:color="000000" w:sz="8" w:space="0"/>
              <w:right w:val="single" w:color="000000" w:sz="8" w:space="0"/>
            </w:tcBorders>
            <w:vAlign w:val="top"/>
          </w:tcPr>
          <w:p w14:paraId="5DBCD151">
            <w:pPr>
              <w:pStyle w:val="6"/>
              <w:spacing w:line="345" w:lineRule="auto"/>
            </w:pPr>
          </w:p>
          <w:p w14:paraId="15B9C1ED">
            <w:pPr>
              <w:pStyle w:val="6"/>
              <w:spacing w:line="346" w:lineRule="auto"/>
            </w:pPr>
          </w:p>
          <w:p w14:paraId="16253BB0">
            <w:pPr>
              <w:spacing w:before="64" w:line="188" w:lineRule="auto"/>
              <w:ind w:left="619"/>
              <w:rPr>
                <w:rFonts w:ascii="Constantia" w:hAnsi="Constantia" w:eastAsia="Constantia" w:cs="Constantia"/>
                <w:sz w:val="21"/>
                <w:szCs w:val="21"/>
              </w:rPr>
            </w:pPr>
            <w:r>
              <w:rPr>
                <w:rFonts w:ascii="Constantia" w:hAnsi="Constantia" w:eastAsia="Constantia" w:cs="Constantia"/>
                <w:b/>
                <w:bCs/>
                <w:spacing w:val="-3"/>
                <w:sz w:val="21"/>
                <w:szCs w:val="21"/>
              </w:rPr>
              <w:t>Cr</w:t>
            </w:r>
          </w:p>
        </w:tc>
        <w:tc>
          <w:tcPr>
            <w:tcW w:w="2691" w:type="dxa"/>
            <w:tcBorders>
              <w:left w:val="single" w:color="000000" w:sz="8" w:space="0"/>
              <w:right w:val="single" w:color="000000" w:sz="8" w:space="0"/>
            </w:tcBorders>
            <w:vAlign w:val="top"/>
          </w:tcPr>
          <w:p w14:paraId="74672730">
            <w:pPr>
              <w:pStyle w:val="6"/>
              <w:spacing w:line="344" w:lineRule="auto"/>
            </w:pPr>
          </w:p>
          <w:p w14:paraId="23F8C0F2">
            <w:pPr>
              <w:pStyle w:val="6"/>
              <w:spacing w:line="344" w:lineRule="auto"/>
            </w:pPr>
          </w:p>
          <w:p w14:paraId="4C106956">
            <w:pPr>
              <w:spacing w:before="64" w:line="161" w:lineRule="exact"/>
              <w:ind w:left="473"/>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bottom w:val="single" w:color="000000" w:sz="6" w:space="0"/>
            </w:tcBorders>
            <w:vAlign w:val="top"/>
          </w:tcPr>
          <w:p w14:paraId="368452AD">
            <w:pPr>
              <w:spacing w:before="31"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GB/T 5237.2—2017</w:t>
            </w:r>
          </w:p>
          <w:p w14:paraId="547858FF">
            <w:pPr>
              <w:spacing w:before="201"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0D5E15AF">
            <w:pPr>
              <w:spacing w:before="201" w:line="161" w:lineRule="exact"/>
              <w:ind w:left="37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20975.18—2020</w:t>
            </w:r>
          </w:p>
          <w:p w14:paraId="144ECC37">
            <w:pPr>
              <w:spacing w:before="201" w:line="161" w:lineRule="exact"/>
              <w:ind w:left="37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61DEBC7C">
            <w:pPr>
              <w:spacing w:before="201" w:line="161" w:lineRule="exact"/>
              <w:ind w:left="554"/>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4F928D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6" w:hRule="atLeast"/>
        </w:trPr>
        <w:tc>
          <w:tcPr>
            <w:tcW w:w="764" w:type="dxa"/>
            <w:vMerge w:val="continue"/>
            <w:tcBorders>
              <w:top w:val="nil"/>
              <w:left w:val="single" w:color="000000" w:sz="6" w:space="0"/>
              <w:bottom w:val="nil"/>
              <w:right w:val="single" w:color="000000" w:sz="8" w:space="0"/>
            </w:tcBorders>
            <w:vAlign w:val="top"/>
          </w:tcPr>
          <w:p w14:paraId="3D23B56B">
            <w:pPr>
              <w:pStyle w:val="6"/>
            </w:pPr>
          </w:p>
        </w:tc>
        <w:tc>
          <w:tcPr>
            <w:tcW w:w="1335" w:type="dxa"/>
            <w:vMerge w:val="continue"/>
            <w:tcBorders>
              <w:top w:val="nil"/>
              <w:left w:val="single" w:color="000000" w:sz="8" w:space="0"/>
              <w:bottom w:val="nil"/>
              <w:right w:val="single" w:color="000000" w:sz="8" w:space="0"/>
            </w:tcBorders>
            <w:vAlign w:val="top"/>
          </w:tcPr>
          <w:p w14:paraId="13A5AF91">
            <w:pPr>
              <w:pStyle w:val="6"/>
            </w:pPr>
          </w:p>
        </w:tc>
        <w:tc>
          <w:tcPr>
            <w:tcW w:w="1437" w:type="dxa"/>
            <w:gridSpan w:val="2"/>
            <w:tcBorders>
              <w:left w:val="single" w:color="000000" w:sz="8" w:space="0"/>
              <w:right w:val="single" w:color="000000" w:sz="8" w:space="0"/>
            </w:tcBorders>
            <w:vAlign w:val="top"/>
          </w:tcPr>
          <w:p w14:paraId="74DAC53F">
            <w:pPr>
              <w:pStyle w:val="6"/>
              <w:spacing w:line="348" w:lineRule="auto"/>
            </w:pPr>
          </w:p>
          <w:p w14:paraId="76D55B90">
            <w:pPr>
              <w:pStyle w:val="6"/>
              <w:spacing w:line="348" w:lineRule="auto"/>
            </w:pPr>
          </w:p>
          <w:p w14:paraId="268B9531">
            <w:pPr>
              <w:spacing w:before="64" w:line="185" w:lineRule="auto"/>
              <w:ind w:left="605"/>
              <w:rPr>
                <w:rFonts w:ascii="Constantia" w:hAnsi="Constantia" w:eastAsia="Constantia" w:cs="Constantia"/>
                <w:sz w:val="21"/>
                <w:szCs w:val="21"/>
              </w:rPr>
            </w:pPr>
            <w:r>
              <w:rPr>
                <w:rFonts w:ascii="Constantia" w:hAnsi="Constantia" w:eastAsia="Constantia" w:cs="Constantia"/>
                <w:b/>
                <w:bCs/>
                <w:spacing w:val="1"/>
                <w:sz w:val="21"/>
                <w:szCs w:val="21"/>
              </w:rPr>
              <w:t>Zn</w:t>
            </w:r>
          </w:p>
        </w:tc>
        <w:tc>
          <w:tcPr>
            <w:tcW w:w="2691" w:type="dxa"/>
            <w:tcBorders>
              <w:left w:val="single" w:color="000000" w:sz="8" w:space="0"/>
              <w:right w:val="single" w:color="000000" w:sz="8" w:space="0"/>
            </w:tcBorders>
            <w:vAlign w:val="top"/>
          </w:tcPr>
          <w:p w14:paraId="56DA663C">
            <w:pPr>
              <w:pStyle w:val="6"/>
              <w:spacing w:line="344" w:lineRule="auto"/>
            </w:pPr>
          </w:p>
          <w:p w14:paraId="63FEC16E">
            <w:pPr>
              <w:pStyle w:val="6"/>
              <w:spacing w:line="345" w:lineRule="auto"/>
            </w:pPr>
          </w:p>
          <w:p w14:paraId="094FC5D6">
            <w:pPr>
              <w:spacing w:before="64" w:line="161" w:lineRule="exact"/>
              <w:ind w:left="474"/>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bottom w:val="single" w:color="000000" w:sz="6" w:space="0"/>
            </w:tcBorders>
            <w:vAlign w:val="top"/>
          </w:tcPr>
          <w:p w14:paraId="03B388BE">
            <w:pPr>
              <w:spacing w:before="35"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GB/T 5237.2—2017</w:t>
            </w:r>
          </w:p>
          <w:p w14:paraId="2FDA758B">
            <w:pPr>
              <w:spacing w:before="201"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7EE705A3">
            <w:pPr>
              <w:spacing w:before="199" w:line="161" w:lineRule="exact"/>
              <w:ind w:left="422"/>
              <w:rPr>
                <w:rFonts w:ascii="Constantia" w:hAnsi="Constantia" w:eastAsia="Constantia" w:cs="Constantia"/>
                <w:sz w:val="21"/>
                <w:szCs w:val="21"/>
              </w:rPr>
            </w:pPr>
            <w:r>
              <w:rPr>
                <w:rFonts w:ascii="Constantia" w:hAnsi="Constantia" w:eastAsia="Constantia" w:cs="Constantia"/>
                <w:b/>
                <w:bCs/>
                <w:spacing w:val="-5"/>
                <w:position w:val="1"/>
                <w:sz w:val="21"/>
                <w:szCs w:val="21"/>
              </w:rPr>
              <w:t>GB/T 20975.8—2020</w:t>
            </w:r>
          </w:p>
          <w:p w14:paraId="7115E8F4">
            <w:pPr>
              <w:spacing w:before="201" w:line="161" w:lineRule="exact"/>
              <w:ind w:left="37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7F9A6D42">
            <w:pPr>
              <w:spacing w:before="201" w:line="161" w:lineRule="exact"/>
              <w:ind w:left="554"/>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10081CA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764" w:type="dxa"/>
            <w:vMerge w:val="continue"/>
            <w:tcBorders>
              <w:top w:val="nil"/>
              <w:left w:val="single" w:color="000000" w:sz="6" w:space="0"/>
              <w:right w:val="single" w:color="000000" w:sz="8" w:space="0"/>
            </w:tcBorders>
            <w:vAlign w:val="top"/>
          </w:tcPr>
          <w:p w14:paraId="3B4A7C39">
            <w:pPr>
              <w:pStyle w:val="6"/>
            </w:pPr>
          </w:p>
        </w:tc>
        <w:tc>
          <w:tcPr>
            <w:tcW w:w="1335" w:type="dxa"/>
            <w:vMerge w:val="continue"/>
            <w:tcBorders>
              <w:top w:val="nil"/>
              <w:left w:val="single" w:color="000000" w:sz="8" w:space="0"/>
              <w:right w:val="single" w:color="000000" w:sz="8" w:space="0"/>
            </w:tcBorders>
            <w:vAlign w:val="top"/>
          </w:tcPr>
          <w:p w14:paraId="74D7439A">
            <w:pPr>
              <w:pStyle w:val="6"/>
            </w:pPr>
          </w:p>
        </w:tc>
        <w:tc>
          <w:tcPr>
            <w:tcW w:w="1437" w:type="dxa"/>
            <w:gridSpan w:val="2"/>
            <w:tcBorders>
              <w:left w:val="single" w:color="000000" w:sz="8" w:space="0"/>
              <w:right w:val="single" w:color="000000" w:sz="8" w:space="0"/>
            </w:tcBorders>
            <w:vAlign w:val="top"/>
          </w:tcPr>
          <w:p w14:paraId="5FDCCBDC">
            <w:pPr>
              <w:pStyle w:val="6"/>
              <w:spacing w:line="344" w:lineRule="auto"/>
            </w:pPr>
          </w:p>
          <w:p w14:paraId="40EFFDDA">
            <w:pPr>
              <w:pStyle w:val="6"/>
              <w:spacing w:line="345" w:lineRule="auto"/>
            </w:pPr>
          </w:p>
          <w:p w14:paraId="4E1F4CFD">
            <w:pPr>
              <w:spacing w:before="64" w:line="192" w:lineRule="auto"/>
              <w:ind w:left="635"/>
              <w:rPr>
                <w:rFonts w:ascii="Constantia" w:hAnsi="Constantia" w:eastAsia="Constantia" w:cs="Constantia"/>
                <w:sz w:val="21"/>
                <w:szCs w:val="21"/>
              </w:rPr>
            </w:pPr>
            <w:r>
              <w:rPr>
                <w:rFonts w:ascii="Constantia" w:hAnsi="Constantia" w:eastAsia="Constantia" w:cs="Constantia"/>
                <w:b/>
                <w:bCs/>
                <w:spacing w:val="-4"/>
                <w:sz w:val="21"/>
                <w:szCs w:val="21"/>
              </w:rPr>
              <w:t>Ti</w:t>
            </w:r>
          </w:p>
        </w:tc>
        <w:tc>
          <w:tcPr>
            <w:tcW w:w="2691" w:type="dxa"/>
            <w:tcBorders>
              <w:left w:val="single" w:color="000000" w:sz="8" w:space="0"/>
              <w:right w:val="single" w:color="000000" w:sz="8" w:space="0"/>
            </w:tcBorders>
            <w:vAlign w:val="top"/>
          </w:tcPr>
          <w:p w14:paraId="17743E9C">
            <w:pPr>
              <w:pStyle w:val="6"/>
              <w:spacing w:line="344" w:lineRule="auto"/>
            </w:pPr>
          </w:p>
          <w:p w14:paraId="7244D8DF">
            <w:pPr>
              <w:pStyle w:val="6"/>
              <w:spacing w:line="345" w:lineRule="auto"/>
            </w:pPr>
          </w:p>
          <w:p w14:paraId="1E3F6DEA">
            <w:pPr>
              <w:spacing w:before="65" w:line="160" w:lineRule="exact"/>
              <w:ind w:left="473"/>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bottom w:val="single" w:color="000000" w:sz="6" w:space="0"/>
            </w:tcBorders>
            <w:vAlign w:val="top"/>
          </w:tcPr>
          <w:p w14:paraId="6CCCA56C">
            <w:pPr>
              <w:spacing w:before="33"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GB/T 5237.2—2017</w:t>
            </w:r>
          </w:p>
          <w:p w14:paraId="554C72E1">
            <w:pPr>
              <w:spacing w:before="201"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40A00EAF">
            <w:pPr>
              <w:spacing w:before="201" w:line="161" w:lineRule="exact"/>
              <w:ind w:left="372"/>
              <w:rPr>
                <w:rFonts w:ascii="Constantia" w:hAnsi="Constantia" w:eastAsia="Constantia" w:cs="Constantia"/>
                <w:sz w:val="21"/>
                <w:szCs w:val="21"/>
              </w:rPr>
            </w:pPr>
            <w:r>
              <w:rPr>
                <w:rFonts w:ascii="Constantia" w:hAnsi="Constantia" w:eastAsia="Constantia" w:cs="Constantia"/>
                <w:b/>
                <w:bCs/>
                <w:spacing w:val="-2"/>
                <w:position w:val="1"/>
                <w:sz w:val="21"/>
                <w:szCs w:val="21"/>
              </w:rPr>
              <w:t>GB/T 20975.12—2020</w:t>
            </w:r>
          </w:p>
          <w:p w14:paraId="5375EEC2">
            <w:pPr>
              <w:spacing w:before="201" w:line="161" w:lineRule="exact"/>
              <w:ind w:left="37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4C1E75AA">
            <w:pPr>
              <w:spacing w:before="201" w:line="161" w:lineRule="exact"/>
              <w:ind w:left="554"/>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4B2D4C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764" w:type="dxa"/>
            <w:vMerge w:val="restart"/>
            <w:tcBorders>
              <w:left w:val="single" w:color="000000" w:sz="6" w:space="0"/>
              <w:bottom w:val="nil"/>
              <w:right w:val="single" w:color="000000" w:sz="8" w:space="0"/>
            </w:tcBorders>
            <w:vAlign w:val="top"/>
          </w:tcPr>
          <w:p w14:paraId="32712D95">
            <w:pPr>
              <w:pStyle w:val="6"/>
              <w:spacing w:line="283" w:lineRule="auto"/>
            </w:pPr>
          </w:p>
          <w:p w14:paraId="482EED4D">
            <w:pPr>
              <w:pStyle w:val="6"/>
              <w:spacing w:line="283" w:lineRule="auto"/>
            </w:pPr>
          </w:p>
          <w:p w14:paraId="0939E166">
            <w:pPr>
              <w:pStyle w:val="6"/>
              <w:spacing w:line="283" w:lineRule="auto"/>
            </w:pPr>
          </w:p>
          <w:p w14:paraId="1732902E">
            <w:pPr>
              <w:pStyle w:val="6"/>
              <w:spacing w:line="283" w:lineRule="auto"/>
            </w:pPr>
          </w:p>
          <w:p w14:paraId="437D1F3D">
            <w:pPr>
              <w:spacing w:before="64" w:line="188" w:lineRule="auto"/>
              <w:ind w:left="323"/>
              <w:rPr>
                <w:rFonts w:ascii="Constantia" w:hAnsi="Constantia" w:eastAsia="Constantia" w:cs="Constantia"/>
                <w:sz w:val="21"/>
                <w:szCs w:val="21"/>
              </w:rPr>
            </w:pPr>
            <w:r>
              <w:rPr>
                <w:rFonts w:ascii="Constantia" w:hAnsi="Constantia" w:eastAsia="Constantia" w:cs="Constantia"/>
                <w:b/>
                <w:bCs/>
                <w:sz w:val="21"/>
                <w:szCs w:val="21"/>
              </w:rPr>
              <w:t>2</w:t>
            </w:r>
          </w:p>
        </w:tc>
        <w:tc>
          <w:tcPr>
            <w:tcW w:w="1335" w:type="dxa"/>
            <w:vMerge w:val="restart"/>
            <w:tcBorders>
              <w:left w:val="single" w:color="000000" w:sz="8" w:space="0"/>
              <w:bottom w:val="nil"/>
              <w:right w:val="single" w:color="000000" w:sz="8" w:space="0"/>
            </w:tcBorders>
            <w:vAlign w:val="top"/>
          </w:tcPr>
          <w:p w14:paraId="0A6FF95E">
            <w:pPr>
              <w:pStyle w:val="6"/>
              <w:spacing w:line="272" w:lineRule="auto"/>
            </w:pPr>
          </w:p>
          <w:p w14:paraId="122D2BBF">
            <w:pPr>
              <w:pStyle w:val="6"/>
              <w:spacing w:line="272" w:lineRule="auto"/>
            </w:pPr>
          </w:p>
          <w:p w14:paraId="2EC245AC">
            <w:pPr>
              <w:pStyle w:val="6"/>
              <w:spacing w:line="272" w:lineRule="auto"/>
            </w:pPr>
          </w:p>
          <w:p w14:paraId="1D478341">
            <w:pPr>
              <w:pStyle w:val="6"/>
              <w:spacing w:line="273" w:lineRule="auto"/>
            </w:pPr>
          </w:p>
          <w:p w14:paraId="04579E8C">
            <w:pPr>
              <w:spacing w:before="69" w:line="220" w:lineRule="auto"/>
              <w:ind w:left="254"/>
              <w:rPr>
                <w:rFonts w:ascii="宋体" w:hAnsi="宋体" w:eastAsia="宋体" w:cs="宋体"/>
                <w:sz w:val="21"/>
                <w:szCs w:val="21"/>
              </w:rPr>
            </w:pPr>
            <w:r>
              <w:rPr>
                <w:rFonts w:ascii="宋体" w:hAnsi="宋体" w:eastAsia="宋体" w:cs="宋体"/>
                <w:b/>
                <w:bCs/>
                <w:spacing w:val="-5"/>
                <w:sz w:val="21"/>
                <w:szCs w:val="21"/>
              </w:rPr>
              <w:t>力学性能</w:t>
            </w:r>
          </w:p>
        </w:tc>
        <w:tc>
          <w:tcPr>
            <w:tcW w:w="1437" w:type="dxa"/>
            <w:gridSpan w:val="2"/>
            <w:tcBorders>
              <w:left w:val="single" w:color="000000" w:sz="8" w:space="0"/>
              <w:right w:val="single" w:color="000000" w:sz="8" w:space="0"/>
            </w:tcBorders>
            <w:vAlign w:val="top"/>
          </w:tcPr>
          <w:p w14:paraId="5383E15B">
            <w:pPr>
              <w:spacing w:before="180" w:line="208" w:lineRule="auto"/>
              <w:ind w:left="135"/>
              <w:rPr>
                <w:rFonts w:ascii="Constantia" w:hAnsi="Constantia" w:eastAsia="Constantia" w:cs="Constantia"/>
                <w:sz w:val="13"/>
                <w:szCs w:val="13"/>
              </w:rPr>
            </w:pPr>
            <w:r>
              <w:rPr>
                <w:rFonts w:ascii="宋体" w:hAnsi="宋体" w:eastAsia="宋体" w:cs="宋体"/>
                <w:b/>
                <w:bCs/>
                <w:spacing w:val="-6"/>
                <w:sz w:val="21"/>
                <w:szCs w:val="21"/>
              </w:rPr>
              <w:t>抗拉强度</w:t>
            </w:r>
            <w:r>
              <w:rPr>
                <w:rFonts w:ascii="宋体" w:hAnsi="宋体" w:eastAsia="宋体" w:cs="宋体"/>
                <w:spacing w:val="-6"/>
                <w:sz w:val="21"/>
                <w:szCs w:val="21"/>
              </w:rPr>
              <w:t xml:space="preserve"> </w:t>
            </w:r>
            <w:r>
              <w:rPr>
                <w:rFonts w:ascii="Palatino Linotype" w:hAnsi="Palatino Linotype" w:eastAsia="Palatino Linotype" w:cs="Palatino Linotype"/>
                <w:b/>
                <w:bCs/>
                <w:spacing w:val="-6"/>
                <w:sz w:val="21"/>
                <w:szCs w:val="21"/>
              </w:rPr>
              <w:t>R</w:t>
            </w:r>
            <w:r>
              <w:rPr>
                <w:rFonts w:ascii="Constantia" w:hAnsi="Constantia" w:eastAsia="Constantia" w:cs="Constantia"/>
                <w:b/>
                <w:bCs/>
                <w:spacing w:val="-6"/>
                <w:position w:val="-3"/>
                <w:sz w:val="13"/>
                <w:szCs w:val="13"/>
              </w:rPr>
              <w:t>m</w:t>
            </w:r>
          </w:p>
        </w:tc>
        <w:tc>
          <w:tcPr>
            <w:tcW w:w="2691" w:type="dxa"/>
            <w:tcBorders>
              <w:left w:val="single" w:color="000000" w:sz="8" w:space="0"/>
              <w:right w:val="single" w:color="000000" w:sz="8" w:space="0"/>
            </w:tcBorders>
            <w:vAlign w:val="top"/>
          </w:tcPr>
          <w:p w14:paraId="4B965429">
            <w:pPr>
              <w:spacing w:before="215" w:line="161" w:lineRule="exact"/>
              <w:ind w:left="473"/>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bottom w:val="single" w:color="000000" w:sz="6" w:space="0"/>
            </w:tcBorders>
            <w:vAlign w:val="top"/>
          </w:tcPr>
          <w:p w14:paraId="150B4002">
            <w:pPr>
              <w:spacing w:before="32" w:line="316" w:lineRule="auto"/>
              <w:ind w:left="501" w:right="476" w:hanging="26"/>
              <w:rPr>
                <w:rFonts w:ascii="Constantia" w:hAnsi="Constantia" w:eastAsia="Constantia" w:cs="Constantia"/>
                <w:sz w:val="21"/>
                <w:szCs w:val="21"/>
              </w:rPr>
            </w:pP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4"/>
                <w:sz w:val="21"/>
                <w:szCs w:val="21"/>
              </w:rPr>
              <w:t>GB/T</w:t>
            </w:r>
            <w:r>
              <w:rPr>
                <w:rFonts w:ascii="Constantia" w:hAnsi="Constantia" w:eastAsia="Constantia" w:cs="Constantia"/>
                <w:b/>
                <w:bCs/>
                <w:spacing w:val="24"/>
                <w:w w:val="101"/>
                <w:sz w:val="21"/>
                <w:szCs w:val="21"/>
              </w:rPr>
              <w:t xml:space="preserve"> </w:t>
            </w:r>
            <w:r>
              <w:rPr>
                <w:rFonts w:ascii="Constantia" w:hAnsi="Constantia" w:eastAsia="Constantia" w:cs="Constantia"/>
                <w:b/>
                <w:bCs/>
                <w:spacing w:val="-4"/>
                <w:sz w:val="21"/>
                <w:szCs w:val="21"/>
              </w:rPr>
              <w:t>16865—2023</w:t>
            </w:r>
          </w:p>
        </w:tc>
      </w:tr>
      <w:tr w14:paraId="6B6BE6A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764" w:type="dxa"/>
            <w:vMerge w:val="continue"/>
            <w:tcBorders>
              <w:top w:val="nil"/>
              <w:left w:val="single" w:color="000000" w:sz="6" w:space="0"/>
              <w:bottom w:val="nil"/>
              <w:right w:val="single" w:color="000000" w:sz="8" w:space="0"/>
            </w:tcBorders>
            <w:vAlign w:val="top"/>
          </w:tcPr>
          <w:p w14:paraId="222AF9B4">
            <w:pPr>
              <w:pStyle w:val="6"/>
            </w:pPr>
          </w:p>
        </w:tc>
        <w:tc>
          <w:tcPr>
            <w:tcW w:w="1335" w:type="dxa"/>
            <w:vMerge w:val="continue"/>
            <w:tcBorders>
              <w:top w:val="nil"/>
              <w:left w:val="single" w:color="000000" w:sz="8" w:space="0"/>
              <w:bottom w:val="nil"/>
              <w:right w:val="single" w:color="000000" w:sz="8" w:space="0"/>
            </w:tcBorders>
            <w:vAlign w:val="top"/>
          </w:tcPr>
          <w:p w14:paraId="21404CB0">
            <w:pPr>
              <w:pStyle w:val="6"/>
            </w:pPr>
          </w:p>
        </w:tc>
        <w:tc>
          <w:tcPr>
            <w:tcW w:w="1437" w:type="dxa"/>
            <w:gridSpan w:val="2"/>
            <w:tcBorders>
              <w:left w:val="single" w:color="000000" w:sz="8" w:space="0"/>
              <w:right w:val="single" w:color="000000" w:sz="8" w:space="0"/>
            </w:tcBorders>
            <w:vAlign w:val="top"/>
          </w:tcPr>
          <w:p w14:paraId="3F4329DB">
            <w:pPr>
              <w:spacing w:before="22" w:line="346" w:lineRule="auto"/>
              <w:ind w:left="306" w:right="170" w:hanging="105"/>
              <w:rPr>
                <w:rFonts w:ascii="宋体" w:hAnsi="宋体" w:eastAsia="宋体" w:cs="宋体"/>
                <w:sz w:val="21"/>
                <w:szCs w:val="21"/>
              </w:rPr>
            </w:pPr>
            <w:r>
              <w:rPr>
                <w:rFonts w:ascii="宋体" w:hAnsi="宋体" w:eastAsia="宋体" w:cs="宋体"/>
                <w:b/>
                <w:bCs/>
                <w:spacing w:val="-4"/>
                <w:sz w:val="21"/>
                <w:szCs w:val="21"/>
              </w:rPr>
              <w:t>规定非比例</w:t>
            </w:r>
            <w:r>
              <w:rPr>
                <w:rFonts w:ascii="宋体" w:hAnsi="宋体" w:eastAsia="宋体" w:cs="宋体"/>
                <w:spacing w:val="2"/>
                <w:sz w:val="21"/>
                <w:szCs w:val="21"/>
              </w:rPr>
              <w:t xml:space="preserve"> </w:t>
            </w:r>
            <w:r>
              <w:rPr>
                <w:rFonts w:ascii="宋体" w:hAnsi="宋体" w:eastAsia="宋体" w:cs="宋体"/>
                <w:b/>
                <w:bCs/>
                <w:spacing w:val="-4"/>
                <w:sz w:val="21"/>
                <w:szCs w:val="21"/>
              </w:rPr>
              <w:t>延伸强度</w:t>
            </w:r>
          </w:p>
          <w:p w14:paraId="6BB133C9">
            <w:pPr>
              <w:spacing w:before="50" w:line="173" w:lineRule="auto"/>
              <w:ind w:left="526"/>
              <w:rPr>
                <w:rFonts w:ascii="Constantia" w:hAnsi="Constantia" w:eastAsia="Constantia" w:cs="Constantia"/>
                <w:sz w:val="13"/>
                <w:szCs w:val="13"/>
              </w:rPr>
            </w:pPr>
            <w:r>
              <w:rPr>
                <w:rFonts w:ascii="Palatino Linotype" w:hAnsi="Palatino Linotype" w:eastAsia="Palatino Linotype" w:cs="Palatino Linotype"/>
                <w:b/>
                <w:bCs/>
                <w:spacing w:val="-8"/>
                <w:w w:val="94"/>
                <w:position w:val="2"/>
                <w:sz w:val="21"/>
                <w:szCs w:val="21"/>
              </w:rPr>
              <w:t>R</w:t>
            </w:r>
            <w:r>
              <w:rPr>
                <w:rFonts w:ascii="Constantia" w:hAnsi="Constantia" w:eastAsia="Constantia" w:cs="Constantia"/>
                <w:b/>
                <w:bCs/>
                <w:spacing w:val="-3"/>
                <w:position w:val="-1"/>
                <w:sz w:val="13"/>
                <w:szCs w:val="13"/>
              </w:rPr>
              <w:t>p0.2</w:t>
            </w:r>
          </w:p>
        </w:tc>
        <w:tc>
          <w:tcPr>
            <w:tcW w:w="2691" w:type="dxa"/>
            <w:tcBorders>
              <w:left w:val="single" w:color="000000" w:sz="8" w:space="0"/>
              <w:right w:val="single" w:color="000000" w:sz="8" w:space="0"/>
            </w:tcBorders>
            <w:vAlign w:val="top"/>
          </w:tcPr>
          <w:p w14:paraId="47EB8871">
            <w:pPr>
              <w:pStyle w:val="6"/>
              <w:spacing w:line="376" w:lineRule="auto"/>
            </w:pPr>
          </w:p>
          <w:p w14:paraId="185458EC">
            <w:pPr>
              <w:spacing w:before="64" w:line="161" w:lineRule="exact"/>
              <w:ind w:left="473"/>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bottom w:val="single" w:color="000000" w:sz="6" w:space="0"/>
            </w:tcBorders>
            <w:vAlign w:val="top"/>
          </w:tcPr>
          <w:p w14:paraId="205BC74C">
            <w:pPr>
              <w:spacing w:before="262" w:line="320" w:lineRule="auto"/>
              <w:ind w:left="501" w:right="476" w:hanging="26"/>
              <w:rPr>
                <w:rFonts w:ascii="Constantia" w:hAnsi="Constantia" w:eastAsia="Constantia" w:cs="Constantia"/>
                <w:sz w:val="21"/>
                <w:szCs w:val="21"/>
              </w:rPr>
            </w:pP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4"/>
                <w:sz w:val="21"/>
                <w:szCs w:val="21"/>
              </w:rPr>
              <w:t>GB/T</w:t>
            </w:r>
            <w:r>
              <w:rPr>
                <w:rFonts w:ascii="Constantia" w:hAnsi="Constantia" w:eastAsia="Constantia" w:cs="Constantia"/>
                <w:b/>
                <w:bCs/>
                <w:spacing w:val="24"/>
                <w:w w:val="101"/>
                <w:sz w:val="21"/>
                <w:szCs w:val="21"/>
              </w:rPr>
              <w:t xml:space="preserve"> </w:t>
            </w:r>
            <w:r>
              <w:rPr>
                <w:rFonts w:ascii="Constantia" w:hAnsi="Constantia" w:eastAsia="Constantia" w:cs="Constantia"/>
                <w:b/>
                <w:bCs/>
                <w:spacing w:val="-4"/>
                <w:sz w:val="21"/>
                <w:szCs w:val="21"/>
              </w:rPr>
              <w:t>16865—2023</w:t>
            </w:r>
          </w:p>
        </w:tc>
      </w:tr>
      <w:tr w14:paraId="64987A3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764" w:type="dxa"/>
            <w:vMerge w:val="continue"/>
            <w:tcBorders>
              <w:top w:val="nil"/>
              <w:left w:val="single" w:color="000000" w:sz="6" w:space="0"/>
              <w:right w:val="single" w:color="000000" w:sz="8" w:space="0"/>
            </w:tcBorders>
            <w:vAlign w:val="top"/>
          </w:tcPr>
          <w:p w14:paraId="2EA16668">
            <w:pPr>
              <w:pStyle w:val="6"/>
            </w:pPr>
          </w:p>
        </w:tc>
        <w:tc>
          <w:tcPr>
            <w:tcW w:w="1335" w:type="dxa"/>
            <w:vMerge w:val="continue"/>
            <w:tcBorders>
              <w:top w:val="nil"/>
              <w:left w:val="single" w:color="000000" w:sz="8" w:space="0"/>
              <w:right w:val="single" w:color="000000" w:sz="8" w:space="0"/>
            </w:tcBorders>
            <w:vAlign w:val="top"/>
          </w:tcPr>
          <w:p w14:paraId="456B0ED1">
            <w:pPr>
              <w:pStyle w:val="6"/>
            </w:pPr>
          </w:p>
        </w:tc>
        <w:tc>
          <w:tcPr>
            <w:tcW w:w="1437" w:type="dxa"/>
            <w:gridSpan w:val="2"/>
            <w:tcBorders>
              <w:left w:val="single" w:color="000000" w:sz="8" w:space="0"/>
              <w:right w:val="single" w:color="000000" w:sz="8" w:space="0"/>
            </w:tcBorders>
            <w:vAlign w:val="top"/>
          </w:tcPr>
          <w:p w14:paraId="45710E1F">
            <w:pPr>
              <w:spacing w:before="24" w:line="314" w:lineRule="auto"/>
              <w:ind w:left="464" w:right="170" w:hanging="256"/>
              <w:rPr>
                <w:rFonts w:ascii="Constantia" w:hAnsi="Constantia" w:eastAsia="Constantia" w:cs="Constantia"/>
                <w:sz w:val="13"/>
                <w:szCs w:val="13"/>
              </w:rPr>
            </w:pPr>
            <w:r>
              <w:rPr>
                <w:rFonts w:ascii="宋体" w:hAnsi="宋体" w:eastAsia="宋体" w:cs="宋体"/>
                <w:b/>
                <w:bCs/>
                <w:spacing w:val="-5"/>
                <w:sz w:val="21"/>
                <w:szCs w:val="21"/>
              </w:rPr>
              <w:t>断后伸长率</w:t>
            </w:r>
            <w:r>
              <w:rPr>
                <w:rFonts w:ascii="宋体" w:hAnsi="宋体" w:eastAsia="宋体" w:cs="宋体"/>
                <w:sz w:val="21"/>
                <w:szCs w:val="21"/>
              </w:rPr>
              <w:t xml:space="preserve"> </w:t>
            </w:r>
            <w:r>
              <w:rPr>
                <w:rFonts w:ascii="Palatino Linotype" w:hAnsi="Palatino Linotype" w:eastAsia="Palatino Linotype" w:cs="Palatino Linotype"/>
                <w:b/>
                <w:bCs/>
                <w:spacing w:val="-9"/>
                <w:w w:val="90"/>
                <w:position w:val="2"/>
                <w:sz w:val="21"/>
                <w:szCs w:val="21"/>
              </w:rPr>
              <w:t>A</w:t>
            </w:r>
            <w:r>
              <w:rPr>
                <w:rFonts w:ascii="Constantia" w:hAnsi="Constantia" w:eastAsia="Constantia" w:cs="Constantia"/>
                <w:b/>
                <w:bCs/>
                <w:spacing w:val="-2"/>
                <w:position w:val="-1"/>
                <w:sz w:val="13"/>
                <w:szCs w:val="13"/>
              </w:rPr>
              <w:t>50mm</w:t>
            </w:r>
          </w:p>
        </w:tc>
        <w:tc>
          <w:tcPr>
            <w:tcW w:w="2691" w:type="dxa"/>
            <w:tcBorders>
              <w:left w:val="single" w:color="000000" w:sz="8" w:space="0"/>
              <w:right w:val="single" w:color="000000" w:sz="8" w:space="0"/>
            </w:tcBorders>
            <w:vAlign w:val="top"/>
          </w:tcPr>
          <w:p w14:paraId="3573CBAC">
            <w:pPr>
              <w:spacing w:before="239" w:line="161" w:lineRule="exact"/>
              <w:ind w:left="473"/>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tcBorders>
            <w:vAlign w:val="top"/>
          </w:tcPr>
          <w:p w14:paraId="4C04B2D1">
            <w:pPr>
              <w:spacing w:before="57" w:line="320" w:lineRule="auto"/>
              <w:ind w:left="501" w:right="476" w:hanging="26"/>
              <w:rPr>
                <w:rFonts w:ascii="Constantia" w:hAnsi="Constantia" w:eastAsia="Constantia" w:cs="Constantia"/>
                <w:sz w:val="21"/>
                <w:szCs w:val="21"/>
              </w:rPr>
            </w:pP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4"/>
                <w:sz w:val="21"/>
                <w:szCs w:val="21"/>
              </w:rPr>
              <w:t>GB/T</w:t>
            </w:r>
            <w:r>
              <w:rPr>
                <w:rFonts w:ascii="Constantia" w:hAnsi="Constantia" w:eastAsia="Constantia" w:cs="Constantia"/>
                <w:b/>
                <w:bCs/>
                <w:spacing w:val="24"/>
                <w:w w:val="101"/>
                <w:sz w:val="21"/>
                <w:szCs w:val="21"/>
              </w:rPr>
              <w:t xml:space="preserve"> </w:t>
            </w:r>
            <w:r>
              <w:rPr>
                <w:rFonts w:ascii="Constantia" w:hAnsi="Constantia" w:eastAsia="Constantia" w:cs="Constantia"/>
                <w:b/>
                <w:bCs/>
                <w:spacing w:val="-4"/>
                <w:sz w:val="21"/>
                <w:szCs w:val="21"/>
              </w:rPr>
              <w:t>16865—2023</w:t>
            </w:r>
          </w:p>
        </w:tc>
      </w:tr>
      <w:tr w14:paraId="4F5710D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64" w:type="dxa"/>
            <w:vAlign w:val="top"/>
          </w:tcPr>
          <w:p w14:paraId="68A98964">
            <w:pPr>
              <w:spacing w:before="232" w:line="156" w:lineRule="exact"/>
              <w:ind w:left="332"/>
              <w:rPr>
                <w:rFonts w:ascii="Constantia" w:hAnsi="Constantia" w:eastAsia="Constantia" w:cs="Constantia"/>
                <w:sz w:val="21"/>
                <w:szCs w:val="21"/>
              </w:rPr>
            </w:pPr>
            <w:r>
              <w:rPr>
                <w:rFonts w:ascii="Constantia" w:hAnsi="Constantia" w:eastAsia="Constantia" w:cs="Constantia"/>
                <w:b/>
                <w:bCs/>
                <w:spacing w:val="1"/>
                <w:position w:val="2"/>
                <w:sz w:val="21"/>
                <w:szCs w:val="21"/>
              </w:rPr>
              <w:t>3</w:t>
            </w:r>
          </w:p>
        </w:tc>
        <w:tc>
          <w:tcPr>
            <w:tcW w:w="1355" w:type="dxa"/>
            <w:gridSpan w:val="2"/>
            <w:vAlign w:val="top"/>
          </w:tcPr>
          <w:p w14:paraId="5E832F90">
            <w:pPr>
              <w:spacing w:before="192" w:line="220" w:lineRule="auto"/>
              <w:ind w:left="259"/>
              <w:rPr>
                <w:rFonts w:ascii="宋体" w:hAnsi="宋体" w:eastAsia="宋体" w:cs="宋体"/>
                <w:sz w:val="21"/>
                <w:szCs w:val="21"/>
              </w:rPr>
            </w:pPr>
            <w:r>
              <w:rPr>
                <w:rFonts w:ascii="宋体" w:hAnsi="宋体" w:eastAsia="宋体" w:cs="宋体"/>
                <w:b/>
                <w:bCs/>
                <w:spacing w:val="-4"/>
                <w:sz w:val="21"/>
                <w:szCs w:val="21"/>
              </w:rPr>
              <w:t>壁厚尺寸</w:t>
            </w:r>
          </w:p>
        </w:tc>
        <w:tc>
          <w:tcPr>
            <w:tcW w:w="1417" w:type="dxa"/>
            <w:vAlign w:val="top"/>
          </w:tcPr>
          <w:p w14:paraId="2D062F5E">
            <w:pPr>
              <w:spacing w:before="193" w:line="220" w:lineRule="auto"/>
              <w:ind w:left="293"/>
              <w:rPr>
                <w:rFonts w:ascii="宋体" w:hAnsi="宋体" w:eastAsia="宋体" w:cs="宋体"/>
                <w:sz w:val="21"/>
                <w:szCs w:val="21"/>
              </w:rPr>
            </w:pPr>
            <w:r>
              <w:rPr>
                <w:rFonts w:ascii="宋体" w:hAnsi="宋体" w:eastAsia="宋体" w:cs="宋体"/>
                <w:b/>
                <w:bCs/>
                <w:spacing w:val="-4"/>
                <w:sz w:val="21"/>
                <w:szCs w:val="21"/>
              </w:rPr>
              <w:t>壁厚偏差</w:t>
            </w:r>
          </w:p>
        </w:tc>
        <w:tc>
          <w:tcPr>
            <w:tcW w:w="2691" w:type="dxa"/>
            <w:vAlign w:val="top"/>
          </w:tcPr>
          <w:p w14:paraId="7C904352">
            <w:pPr>
              <w:spacing w:before="228" w:line="161" w:lineRule="exact"/>
              <w:ind w:left="481"/>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vAlign w:val="top"/>
          </w:tcPr>
          <w:p w14:paraId="713EF67F">
            <w:pPr>
              <w:spacing w:before="46" w:line="317" w:lineRule="auto"/>
              <w:ind w:left="483" w:right="476"/>
              <w:rPr>
                <w:rFonts w:ascii="Constantia" w:hAnsi="Constantia" w:eastAsia="Constantia" w:cs="Constantia"/>
                <w:sz w:val="21"/>
                <w:szCs w:val="21"/>
              </w:rPr>
            </w:pPr>
            <w:r>
              <w:rPr>
                <w:rFonts w:ascii="Constantia" w:hAnsi="Constantia" w:eastAsia="Constantia" w:cs="Constantia"/>
                <w:b/>
                <w:bCs/>
                <w:sz w:val="21"/>
                <w:szCs w:val="21"/>
              </w:rPr>
              <w:t>GB/T 5237.2—2017</w:t>
            </w:r>
            <w:r>
              <w:rPr>
                <w:rFonts w:ascii="Constantia" w:hAnsi="Constantia" w:eastAsia="Constantia" w:cs="Constantia"/>
                <w:b/>
                <w:bCs/>
                <w:spacing w:val="3"/>
                <w:sz w:val="21"/>
                <w:szCs w:val="21"/>
              </w:rPr>
              <w:t xml:space="preserve"> </w:t>
            </w: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p>
        </w:tc>
      </w:tr>
    </w:tbl>
    <w:p w14:paraId="240A56B7">
      <w:pPr>
        <w:rPr>
          <w:rFonts w:ascii="Arial"/>
          <w:sz w:val="21"/>
        </w:rPr>
      </w:pPr>
    </w:p>
    <w:p w14:paraId="40D3106A">
      <w:pPr>
        <w:rPr>
          <w:rFonts w:ascii="Arial" w:hAnsi="Arial" w:eastAsia="Arial" w:cs="Arial"/>
          <w:sz w:val="21"/>
          <w:szCs w:val="21"/>
        </w:rPr>
        <w:sectPr>
          <w:footerReference r:id="rId6" w:type="default"/>
          <w:pgSz w:w="11907" w:h="16839"/>
          <w:pgMar w:top="1431" w:right="1488" w:bottom="1359" w:left="1485" w:header="0" w:footer="1187" w:gutter="0"/>
          <w:cols w:space="720" w:num="1"/>
        </w:sectPr>
      </w:pPr>
    </w:p>
    <w:p w14:paraId="14F22570">
      <w:pPr>
        <w:spacing w:before="35"/>
      </w:pPr>
    </w:p>
    <w:p w14:paraId="31CA176B">
      <w:pPr>
        <w:spacing w:before="35"/>
      </w:pPr>
    </w:p>
    <w:tbl>
      <w:tblPr>
        <w:tblStyle w:val="5"/>
        <w:tblW w:w="8922"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4"/>
        <w:gridCol w:w="1335"/>
        <w:gridCol w:w="20"/>
        <w:gridCol w:w="1417"/>
        <w:gridCol w:w="2691"/>
        <w:gridCol w:w="2695"/>
      </w:tblGrid>
      <w:tr w14:paraId="3C492A5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5" w:hRule="atLeast"/>
        </w:trPr>
        <w:tc>
          <w:tcPr>
            <w:tcW w:w="764" w:type="dxa"/>
            <w:vMerge w:val="restart"/>
            <w:tcBorders>
              <w:left w:val="single" w:color="000000" w:sz="6" w:space="0"/>
              <w:bottom w:val="nil"/>
              <w:right w:val="single" w:color="000000" w:sz="8" w:space="0"/>
            </w:tcBorders>
            <w:vAlign w:val="top"/>
          </w:tcPr>
          <w:p w14:paraId="00DAD953">
            <w:pPr>
              <w:pStyle w:val="6"/>
              <w:spacing w:line="275" w:lineRule="auto"/>
            </w:pPr>
          </w:p>
          <w:p w14:paraId="29F1CCC8">
            <w:pPr>
              <w:pStyle w:val="6"/>
              <w:spacing w:line="275" w:lineRule="auto"/>
            </w:pPr>
          </w:p>
          <w:p w14:paraId="4296E004">
            <w:pPr>
              <w:pStyle w:val="6"/>
              <w:spacing w:line="275" w:lineRule="auto"/>
            </w:pPr>
          </w:p>
          <w:p w14:paraId="397D269C">
            <w:pPr>
              <w:pStyle w:val="6"/>
              <w:spacing w:line="276" w:lineRule="auto"/>
            </w:pPr>
          </w:p>
          <w:p w14:paraId="566394BC">
            <w:pPr>
              <w:spacing w:before="64" w:line="157" w:lineRule="exact"/>
              <w:ind w:left="321"/>
              <w:rPr>
                <w:rFonts w:ascii="Constantia" w:hAnsi="Constantia" w:eastAsia="Constantia" w:cs="Constantia"/>
                <w:sz w:val="21"/>
                <w:szCs w:val="21"/>
              </w:rPr>
            </w:pPr>
            <w:r>
              <w:rPr>
                <w:rFonts w:ascii="Constantia" w:hAnsi="Constantia" w:eastAsia="Constantia" w:cs="Constantia"/>
                <w:b/>
                <w:bCs/>
                <w:position w:val="2"/>
                <w:sz w:val="21"/>
                <w:szCs w:val="21"/>
              </w:rPr>
              <w:t>4</w:t>
            </w:r>
          </w:p>
        </w:tc>
        <w:tc>
          <w:tcPr>
            <w:tcW w:w="1335" w:type="dxa"/>
            <w:vMerge w:val="restart"/>
            <w:tcBorders>
              <w:left w:val="single" w:color="000000" w:sz="8" w:space="0"/>
              <w:bottom w:val="nil"/>
              <w:right w:val="single" w:color="000000" w:sz="8" w:space="0"/>
            </w:tcBorders>
            <w:vAlign w:val="top"/>
          </w:tcPr>
          <w:p w14:paraId="77023CA4">
            <w:pPr>
              <w:pStyle w:val="6"/>
              <w:spacing w:line="265" w:lineRule="auto"/>
            </w:pPr>
          </w:p>
          <w:p w14:paraId="7610A6D9">
            <w:pPr>
              <w:pStyle w:val="6"/>
              <w:spacing w:line="265" w:lineRule="auto"/>
            </w:pPr>
          </w:p>
          <w:p w14:paraId="3F113323">
            <w:pPr>
              <w:pStyle w:val="6"/>
              <w:spacing w:line="265" w:lineRule="auto"/>
            </w:pPr>
          </w:p>
          <w:p w14:paraId="3510FF4A">
            <w:pPr>
              <w:pStyle w:val="6"/>
              <w:spacing w:line="266" w:lineRule="auto"/>
            </w:pPr>
          </w:p>
          <w:p w14:paraId="20E9C20E">
            <w:pPr>
              <w:spacing w:before="68" w:line="220" w:lineRule="auto"/>
              <w:ind w:left="250"/>
              <w:rPr>
                <w:rFonts w:ascii="宋体" w:hAnsi="宋体" w:eastAsia="宋体" w:cs="宋体"/>
                <w:sz w:val="21"/>
                <w:szCs w:val="21"/>
              </w:rPr>
            </w:pPr>
            <w:r>
              <w:rPr>
                <w:rFonts w:ascii="宋体" w:hAnsi="宋体" w:eastAsia="宋体" w:cs="宋体"/>
                <w:b/>
                <w:bCs/>
                <w:spacing w:val="-4"/>
                <w:sz w:val="21"/>
                <w:szCs w:val="21"/>
              </w:rPr>
              <w:t>膜层性能</w:t>
            </w:r>
          </w:p>
        </w:tc>
        <w:tc>
          <w:tcPr>
            <w:tcW w:w="1437" w:type="dxa"/>
            <w:gridSpan w:val="2"/>
            <w:tcBorders>
              <w:left w:val="single" w:color="000000" w:sz="8" w:space="0"/>
              <w:right w:val="single" w:color="000000" w:sz="8" w:space="0"/>
            </w:tcBorders>
            <w:vAlign w:val="top"/>
          </w:tcPr>
          <w:p w14:paraId="7595015D">
            <w:pPr>
              <w:pStyle w:val="6"/>
              <w:spacing w:line="305" w:lineRule="auto"/>
            </w:pPr>
          </w:p>
          <w:p w14:paraId="1A5F0576">
            <w:pPr>
              <w:spacing w:before="68" w:line="220" w:lineRule="auto"/>
              <w:ind w:left="308"/>
              <w:rPr>
                <w:rFonts w:ascii="宋体" w:hAnsi="宋体" w:eastAsia="宋体" w:cs="宋体"/>
                <w:sz w:val="21"/>
                <w:szCs w:val="21"/>
              </w:rPr>
            </w:pPr>
            <w:r>
              <w:rPr>
                <w:rFonts w:ascii="宋体" w:hAnsi="宋体" w:eastAsia="宋体" w:cs="宋体"/>
                <w:b/>
                <w:bCs/>
                <w:spacing w:val="-4"/>
                <w:sz w:val="21"/>
                <w:szCs w:val="21"/>
              </w:rPr>
              <w:t>局部膜厚</w:t>
            </w:r>
          </w:p>
        </w:tc>
        <w:tc>
          <w:tcPr>
            <w:tcW w:w="2691" w:type="dxa"/>
            <w:tcBorders>
              <w:left w:val="single" w:color="000000" w:sz="8" w:space="0"/>
              <w:right w:val="single" w:color="000000" w:sz="8" w:space="0"/>
            </w:tcBorders>
            <w:vAlign w:val="top"/>
          </w:tcPr>
          <w:p w14:paraId="4ED324A0">
            <w:pPr>
              <w:pStyle w:val="6"/>
              <w:spacing w:line="341" w:lineRule="auto"/>
            </w:pPr>
          </w:p>
          <w:p w14:paraId="536B7609">
            <w:pPr>
              <w:spacing w:before="64" w:line="161" w:lineRule="exact"/>
              <w:ind w:left="472"/>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bottom w:val="single" w:color="000000" w:sz="6" w:space="0"/>
            </w:tcBorders>
            <w:vAlign w:val="top"/>
          </w:tcPr>
          <w:p w14:paraId="08678D73">
            <w:pPr>
              <w:spacing w:before="46" w:line="324" w:lineRule="auto"/>
              <w:ind w:left="554" w:right="476" w:hanging="79"/>
              <w:rPr>
                <w:rFonts w:ascii="Constantia" w:hAnsi="Constantia" w:eastAsia="Constantia" w:cs="Constantia"/>
                <w:sz w:val="21"/>
                <w:szCs w:val="21"/>
              </w:rPr>
            </w:pPr>
            <w:r>
              <w:rPr>
                <w:rFonts w:ascii="Constantia" w:hAnsi="Constantia" w:eastAsia="Constantia" w:cs="Constantia"/>
                <w:b/>
                <w:bCs/>
                <w:spacing w:val="-3"/>
                <w:sz w:val="21"/>
                <w:szCs w:val="21"/>
              </w:rPr>
              <w:t>GB/T 8014.1—2005</w:t>
            </w:r>
            <w:r>
              <w:rPr>
                <w:rFonts w:ascii="Constantia" w:hAnsi="Constantia" w:eastAsia="Constantia" w:cs="Constantia"/>
                <w:b/>
                <w:bCs/>
                <w:spacing w:val="8"/>
                <w:sz w:val="21"/>
                <w:szCs w:val="21"/>
              </w:rPr>
              <w:t xml:space="preserve"> </w:t>
            </w:r>
            <w:r>
              <w:rPr>
                <w:rFonts w:ascii="Constantia" w:hAnsi="Constantia" w:eastAsia="Constantia" w:cs="Constantia"/>
                <w:b/>
                <w:bCs/>
                <w:spacing w:val="-5"/>
                <w:sz w:val="21"/>
                <w:szCs w:val="21"/>
              </w:rPr>
              <w:t>GB/T 4957—2003</w:t>
            </w:r>
            <w:r>
              <w:rPr>
                <w:rFonts w:ascii="Constantia" w:hAnsi="Constantia" w:eastAsia="Constantia" w:cs="Constantia"/>
                <w:b/>
                <w:bCs/>
                <w:spacing w:val="4"/>
                <w:sz w:val="21"/>
                <w:szCs w:val="21"/>
              </w:rPr>
              <w:t xml:space="preserve">  </w:t>
            </w:r>
            <w:r>
              <w:rPr>
                <w:rFonts w:ascii="Constantia" w:hAnsi="Constantia" w:eastAsia="Constantia" w:cs="Constantia"/>
                <w:b/>
                <w:bCs/>
                <w:spacing w:val="-6"/>
                <w:sz w:val="21"/>
                <w:szCs w:val="21"/>
              </w:rPr>
              <w:t>GB/T 6462—2005</w:t>
            </w:r>
          </w:p>
        </w:tc>
      </w:tr>
      <w:tr w14:paraId="362543F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79" w:hRule="atLeast"/>
        </w:trPr>
        <w:tc>
          <w:tcPr>
            <w:tcW w:w="764" w:type="dxa"/>
            <w:vMerge w:val="continue"/>
            <w:tcBorders>
              <w:top w:val="nil"/>
              <w:left w:val="single" w:color="000000" w:sz="6" w:space="0"/>
              <w:bottom w:val="nil"/>
              <w:right w:val="single" w:color="000000" w:sz="8" w:space="0"/>
            </w:tcBorders>
            <w:vAlign w:val="top"/>
          </w:tcPr>
          <w:p w14:paraId="70B271D6">
            <w:pPr>
              <w:pStyle w:val="6"/>
            </w:pPr>
          </w:p>
        </w:tc>
        <w:tc>
          <w:tcPr>
            <w:tcW w:w="1335" w:type="dxa"/>
            <w:vMerge w:val="continue"/>
            <w:tcBorders>
              <w:top w:val="nil"/>
              <w:left w:val="single" w:color="000000" w:sz="8" w:space="0"/>
              <w:bottom w:val="nil"/>
              <w:right w:val="single" w:color="000000" w:sz="8" w:space="0"/>
            </w:tcBorders>
            <w:vAlign w:val="top"/>
          </w:tcPr>
          <w:p w14:paraId="0BDB6BA0">
            <w:pPr>
              <w:pStyle w:val="6"/>
            </w:pPr>
          </w:p>
        </w:tc>
        <w:tc>
          <w:tcPr>
            <w:tcW w:w="1437" w:type="dxa"/>
            <w:gridSpan w:val="2"/>
            <w:tcBorders>
              <w:left w:val="single" w:color="000000" w:sz="8" w:space="0"/>
              <w:right w:val="single" w:color="000000" w:sz="8" w:space="0"/>
            </w:tcBorders>
            <w:vAlign w:val="top"/>
          </w:tcPr>
          <w:p w14:paraId="2CE319FB">
            <w:pPr>
              <w:pStyle w:val="6"/>
              <w:spacing w:line="289" w:lineRule="auto"/>
            </w:pPr>
          </w:p>
          <w:p w14:paraId="1077E64A">
            <w:pPr>
              <w:spacing w:before="68" w:line="221" w:lineRule="auto"/>
              <w:ind w:left="305"/>
              <w:rPr>
                <w:rFonts w:ascii="宋体" w:hAnsi="宋体" w:eastAsia="宋体" w:cs="宋体"/>
                <w:sz w:val="21"/>
                <w:szCs w:val="21"/>
              </w:rPr>
            </w:pPr>
            <w:r>
              <w:rPr>
                <w:rFonts w:ascii="宋体" w:hAnsi="宋体" w:eastAsia="宋体" w:cs="宋体"/>
                <w:b/>
                <w:bCs/>
                <w:spacing w:val="-4"/>
                <w:sz w:val="21"/>
                <w:szCs w:val="21"/>
              </w:rPr>
              <w:t>平均膜厚</w:t>
            </w:r>
          </w:p>
        </w:tc>
        <w:tc>
          <w:tcPr>
            <w:tcW w:w="2691" w:type="dxa"/>
            <w:tcBorders>
              <w:left w:val="single" w:color="000000" w:sz="8" w:space="0"/>
              <w:right w:val="single" w:color="000000" w:sz="8" w:space="0"/>
            </w:tcBorders>
            <w:vAlign w:val="top"/>
          </w:tcPr>
          <w:p w14:paraId="5AC7F73B">
            <w:pPr>
              <w:pStyle w:val="6"/>
              <w:spacing w:line="328" w:lineRule="auto"/>
            </w:pPr>
          </w:p>
          <w:p w14:paraId="45B40571">
            <w:pPr>
              <w:spacing w:before="64" w:line="161" w:lineRule="exact"/>
              <w:ind w:left="473"/>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tcBorders>
              <w:left w:val="single" w:color="000000" w:sz="8" w:space="0"/>
            </w:tcBorders>
            <w:vAlign w:val="top"/>
          </w:tcPr>
          <w:p w14:paraId="7BC80852">
            <w:pPr>
              <w:spacing w:before="30" w:line="324" w:lineRule="auto"/>
              <w:ind w:left="554" w:right="476" w:hanging="79"/>
              <w:rPr>
                <w:rFonts w:ascii="Constantia" w:hAnsi="Constantia" w:eastAsia="Constantia" w:cs="Constantia"/>
                <w:sz w:val="21"/>
                <w:szCs w:val="21"/>
              </w:rPr>
            </w:pPr>
            <w:r>
              <w:rPr>
                <w:rFonts w:ascii="Constantia" w:hAnsi="Constantia" w:eastAsia="Constantia" w:cs="Constantia"/>
                <w:b/>
                <w:bCs/>
                <w:spacing w:val="-3"/>
                <w:sz w:val="21"/>
                <w:szCs w:val="21"/>
              </w:rPr>
              <w:t>GB/T 8014.1—2005</w:t>
            </w:r>
            <w:r>
              <w:rPr>
                <w:rFonts w:ascii="Constantia" w:hAnsi="Constantia" w:eastAsia="Constantia" w:cs="Constantia"/>
                <w:b/>
                <w:bCs/>
                <w:spacing w:val="8"/>
                <w:sz w:val="21"/>
                <w:szCs w:val="21"/>
              </w:rPr>
              <w:t xml:space="preserve"> </w:t>
            </w:r>
            <w:r>
              <w:rPr>
                <w:rFonts w:ascii="Constantia" w:hAnsi="Constantia" w:eastAsia="Constantia" w:cs="Constantia"/>
                <w:b/>
                <w:bCs/>
                <w:spacing w:val="-5"/>
                <w:sz w:val="21"/>
                <w:szCs w:val="21"/>
              </w:rPr>
              <w:t>GB/T 4957—2003</w:t>
            </w:r>
            <w:r>
              <w:rPr>
                <w:rFonts w:ascii="Constantia" w:hAnsi="Constantia" w:eastAsia="Constantia" w:cs="Constantia"/>
                <w:b/>
                <w:bCs/>
                <w:spacing w:val="4"/>
                <w:sz w:val="21"/>
                <w:szCs w:val="21"/>
              </w:rPr>
              <w:t xml:space="preserve">  </w:t>
            </w:r>
            <w:r>
              <w:rPr>
                <w:rFonts w:ascii="Constantia" w:hAnsi="Constantia" w:eastAsia="Constantia" w:cs="Constantia"/>
                <w:b/>
                <w:bCs/>
                <w:spacing w:val="-6"/>
                <w:sz w:val="21"/>
                <w:szCs w:val="21"/>
              </w:rPr>
              <w:t>GB/T 6462—2005</w:t>
            </w:r>
          </w:p>
        </w:tc>
      </w:tr>
      <w:tr w14:paraId="529B271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4" w:hRule="atLeast"/>
        </w:trPr>
        <w:tc>
          <w:tcPr>
            <w:tcW w:w="764" w:type="dxa"/>
            <w:vMerge w:val="continue"/>
            <w:tcBorders>
              <w:top w:val="nil"/>
              <w:left w:val="single" w:color="000000" w:sz="6" w:space="0"/>
              <w:right w:val="single" w:color="000000" w:sz="8" w:space="0"/>
            </w:tcBorders>
            <w:vAlign w:val="top"/>
          </w:tcPr>
          <w:p w14:paraId="7C2E53C3">
            <w:pPr>
              <w:pStyle w:val="6"/>
            </w:pPr>
          </w:p>
        </w:tc>
        <w:tc>
          <w:tcPr>
            <w:tcW w:w="1355" w:type="dxa"/>
            <w:gridSpan w:val="2"/>
            <w:tcBorders>
              <w:top w:val="nil"/>
            </w:tcBorders>
            <w:vAlign w:val="top"/>
          </w:tcPr>
          <w:p w14:paraId="23D55736">
            <w:pPr>
              <w:pStyle w:val="6"/>
            </w:pPr>
          </w:p>
        </w:tc>
        <w:tc>
          <w:tcPr>
            <w:tcW w:w="1417" w:type="dxa"/>
            <w:vAlign w:val="top"/>
          </w:tcPr>
          <w:p w14:paraId="446AD411">
            <w:pPr>
              <w:spacing w:before="36" w:line="221" w:lineRule="auto"/>
              <w:ind w:left="292"/>
              <w:rPr>
                <w:rFonts w:ascii="宋体" w:hAnsi="宋体" w:eastAsia="宋体" w:cs="宋体"/>
                <w:sz w:val="21"/>
                <w:szCs w:val="21"/>
              </w:rPr>
            </w:pPr>
            <w:r>
              <w:rPr>
                <w:rFonts w:ascii="宋体" w:hAnsi="宋体" w:eastAsia="宋体" w:cs="宋体"/>
                <w:b/>
                <w:bCs/>
                <w:spacing w:val="-4"/>
                <w:sz w:val="21"/>
                <w:szCs w:val="21"/>
              </w:rPr>
              <w:t>封孔质量</w:t>
            </w:r>
          </w:p>
        </w:tc>
        <w:tc>
          <w:tcPr>
            <w:tcW w:w="2691" w:type="dxa"/>
            <w:vAlign w:val="top"/>
          </w:tcPr>
          <w:p w14:paraId="4E095103">
            <w:pPr>
              <w:spacing w:before="71" w:line="161" w:lineRule="exact"/>
              <w:ind w:left="481"/>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2695" w:type="dxa"/>
            <w:vAlign w:val="top"/>
          </w:tcPr>
          <w:p w14:paraId="1B9032CF">
            <w:pPr>
              <w:spacing w:before="71" w:line="161" w:lineRule="exact"/>
              <w:ind w:left="482"/>
              <w:rPr>
                <w:rFonts w:ascii="Constantia" w:hAnsi="Constantia" w:eastAsia="Constantia" w:cs="Constantia"/>
                <w:sz w:val="21"/>
                <w:szCs w:val="21"/>
              </w:rPr>
            </w:pPr>
            <w:r>
              <w:rPr>
                <w:rFonts w:ascii="Constantia" w:hAnsi="Constantia" w:eastAsia="Constantia" w:cs="Constantia"/>
                <w:b/>
                <w:bCs/>
                <w:position w:val="-2"/>
                <w:sz w:val="21"/>
                <w:szCs w:val="21"/>
              </w:rPr>
              <w:t>GB</w:t>
            </w:r>
            <w:r>
              <w:rPr>
                <w:rFonts w:ascii="Constantia" w:hAnsi="Constantia" w:eastAsia="Constantia" w:cs="Constantia"/>
                <w:b/>
                <w:bCs/>
                <w:spacing w:val="1"/>
                <w:position w:val="-2"/>
                <w:sz w:val="21"/>
                <w:szCs w:val="21"/>
              </w:rPr>
              <w:t>/T 8753.1—2017</w:t>
            </w:r>
          </w:p>
        </w:tc>
      </w:tr>
    </w:tbl>
    <w:p w14:paraId="4CF94B3C">
      <w:pPr>
        <w:spacing w:line="322" w:lineRule="auto"/>
        <w:rPr>
          <w:rFonts w:ascii="Arial"/>
          <w:sz w:val="21"/>
        </w:rPr>
      </w:pPr>
    </w:p>
    <w:p w14:paraId="74BCF63B">
      <w:pPr>
        <w:pStyle w:val="2"/>
        <w:spacing w:before="68" w:line="214" w:lineRule="auto"/>
        <w:ind w:left="3607"/>
        <w:outlineLvl w:val="0"/>
      </w:pPr>
      <w:r>
        <w:rPr>
          <w:b/>
          <w:bCs/>
          <w:spacing w:val="-7"/>
        </w:rPr>
        <w:t>表</w:t>
      </w:r>
      <w:r>
        <w:rPr>
          <w:spacing w:val="-45"/>
        </w:rPr>
        <w:t xml:space="preserve"> </w:t>
      </w:r>
      <w:r>
        <w:rPr>
          <w:rFonts w:ascii="Constantia" w:hAnsi="Constantia" w:eastAsia="Constantia" w:cs="Constantia"/>
          <w:b/>
          <w:bCs/>
          <w:spacing w:val="-7"/>
        </w:rPr>
        <w:t>2</w:t>
      </w:r>
      <w:r>
        <w:rPr>
          <w:rFonts w:ascii="Constantia" w:hAnsi="Constantia" w:eastAsia="Constantia" w:cs="Constantia"/>
          <w:b/>
          <w:bCs/>
          <w:spacing w:val="17"/>
          <w:w w:val="101"/>
        </w:rPr>
        <w:t xml:space="preserve">  </w:t>
      </w:r>
      <w:r>
        <w:rPr>
          <w:b/>
          <w:bCs/>
          <w:spacing w:val="-7"/>
        </w:rPr>
        <w:t>电泳涂漆型材</w:t>
      </w:r>
    </w:p>
    <w:tbl>
      <w:tblPr>
        <w:tblStyle w:val="5"/>
        <w:tblW w:w="8920" w:type="dxa"/>
        <w:tblInd w:w="9"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1348"/>
        <w:gridCol w:w="1417"/>
        <w:gridCol w:w="2743"/>
        <w:gridCol w:w="2578"/>
      </w:tblGrid>
      <w:tr w14:paraId="192E063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8" w:hRule="atLeast"/>
        </w:trPr>
        <w:tc>
          <w:tcPr>
            <w:tcW w:w="834" w:type="dxa"/>
            <w:tcBorders>
              <w:left w:val="single" w:color="000000" w:sz="6" w:space="0"/>
              <w:right w:val="single" w:color="000000" w:sz="8" w:space="0"/>
            </w:tcBorders>
            <w:vAlign w:val="top"/>
          </w:tcPr>
          <w:p w14:paraId="62C771EC">
            <w:pPr>
              <w:spacing w:before="242" w:line="222" w:lineRule="auto"/>
              <w:ind w:left="203"/>
              <w:rPr>
                <w:rFonts w:ascii="宋体" w:hAnsi="宋体" w:eastAsia="宋体" w:cs="宋体"/>
                <w:sz w:val="21"/>
                <w:szCs w:val="21"/>
              </w:rPr>
            </w:pPr>
            <w:r>
              <w:rPr>
                <w:rFonts w:ascii="宋体" w:hAnsi="宋体" w:eastAsia="宋体" w:cs="宋体"/>
                <w:b/>
                <w:bCs/>
                <w:spacing w:val="-5"/>
                <w:sz w:val="21"/>
                <w:szCs w:val="21"/>
              </w:rPr>
              <w:t>序号</w:t>
            </w:r>
          </w:p>
        </w:tc>
        <w:tc>
          <w:tcPr>
            <w:tcW w:w="2765" w:type="dxa"/>
            <w:gridSpan w:val="2"/>
            <w:tcBorders>
              <w:left w:val="single" w:color="000000" w:sz="8" w:space="0"/>
              <w:right w:val="single" w:color="000000" w:sz="8" w:space="0"/>
            </w:tcBorders>
            <w:vAlign w:val="top"/>
          </w:tcPr>
          <w:p w14:paraId="57707196">
            <w:pPr>
              <w:spacing w:before="243" w:line="220" w:lineRule="auto"/>
              <w:ind w:left="956"/>
              <w:rPr>
                <w:rFonts w:ascii="宋体" w:hAnsi="宋体" w:eastAsia="宋体" w:cs="宋体"/>
                <w:sz w:val="21"/>
                <w:szCs w:val="21"/>
              </w:rPr>
            </w:pPr>
            <w:r>
              <w:rPr>
                <w:rFonts w:ascii="宋体" w:hAnsi="宋体" w:eastAsia="宋体" w:cs="宋体"/>
                <w:b/>
                <w:bCs/>
                <w:spacing w:val="-4"/>
                <w:sz w:val="21"/>
                <w:szCs w:val="21"/>
              </w:rPr>
              <w:t>检验项目</w:t>
            </w:r>
          </w:p>
        </w:tc>
        <w:tc>
          <w:tcPr>
            <w:tcW w:w="2743" w:type="dxa"/>
            <w:tcBorders>
              <w:left w:val="single" w:color="000000" w:sz="8" w:space="0"/>
              <w:right w:val="single" w:color="000000" w:sz="8" w:space="0"/>
            </w:tcBorders>
            <w:vAlign w:val="top"/>
          </w:tcPr>
          <w:p w14:paraId="597DFC71">
            <w:pPr>
              <w:spacing w:before="242" w:line="220" w:lineRule="auto"/>
              <w:ind w:left="949"/>
              <w:rPr>
                <w:rFonts w:ascii="宋体" w:hAnsi="宋体" w:eastAsia="宋体" w:cs="宋体"/>
                <w:sz w:val="21"/>
                <w:szCs w:val="21"/>
              </w:rPr>
            </w:pPr>
            <w:r>
              <w:rPr>
                <w:rFonts w:ascii="宋体" w:hAnsi="宋体" w:eastAsia="宋体" w:cs="宋体"/>
                <w:b/>
                <w:bCs/>
                <w:spacing w:val="-4"/>
                <w:sz w:val="21"/>
                <w:szCs w:val="21"/>
              </w:rPr>
              <w:t>检验依据</w:t>
            </w:r>
          </w:p>
        </w:tc>
        <w:tc>
          <w:tcPr>
            <w:tcW w:w="2578" w:type="dxa"/>
            <w:tcBorders>
              <w:left w:val="single" w:color="000000" w:sz="8" w:space="0"/>
              <w:bottom w:val="single" w:color="000000" w:sz="6" w:space="0"/>
            </w:tcBorders>
            <w:vAlign w:val="top"/>
          </w:tcPr>
          <w:p w14:paraId="3F108224">
            <w:pPr>
              <w:spacing w:before="243" w:line="220" w:lineRule="auto"/>
              <w:ind w:left="865"/>
              <w:rPr>
                <w:rFonts w:ascii="宋体" w:hAnsi="宋体" w:eastAsia="宋体" w:cs="宋体"/>
                <w:sz w:val="21"/>
                <w:szCs w:val="21"/>
              </w:rPr>
            </w:pPr>
            <w:r>
              <w:rPr>
                <w:rFonts w:ascii="宋体" w:hAnsi="宋体" w:eastAsia="宋体" w:cs="宋体"/>
                <w:b/>
                <w:bCs/>
                <w:spacing w:val="-4"/>
                <w:sz w:val="21"/>
                <w:szCs w:val="21"/>
              </w:rPr>
              <w:t>检验方法</w:t>
            </w:r>
          </w:p>
        </w:tc>
      </w:tr>
      <w:tr w14:paraId="629B21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34" w:type="dxa"/>
            <w:vMerge w:val="restart"/>
            <w:tcBorders>
              <w:bottom w:val="nil"/>
            </w:tcBorders>
            <w:vAlign w:val="top"/>
          </w:tcPr>
          <w:p w14:paraId="7F0FD266">
            <w:pPr>
              <w:pStyle w:val="6"/>
              <w:spacing w:line="243" w:lineRule="auto"/>
            </w:pPr>
          </w:p>
          <w:p w14:paraId="78A5C97B">
            <w:pPr>
              <w:pStyle w:val="6"/>
              <w:spacing w:line="243" w:lineRule="auto"/>
            </w:pPr>
          </w:p>
          <w:p w14:paraId="34EB40A2">
            <w:pPr>
              <w:pStyle w:val="6"/>
              <w:spacing w:line="243" w:lineRule="auto"/>
            </w:pPr>
          </w:p>
          <w:p w14:paraId="1651F379">
            <w:pPr>
              <w:pStyle w:val="6"/>
              <w:spacing w:line="243" w:lineRule="auto"/>
            </w:pPr>
          </w:p>
          <w:p w14:paraId="388D6355">
            <w:pPr>
              <w:pStyle w:val="6"/>
              <w:spacing w:line="243" w:lineRule="auto"/>
            </w:pPr>
          </w:p>
          <w:p w14:paraId="1E6D2CF2">
            <w:pPr>
              <w:pStyle w:val="6"/>
              <w:spacing w:line="243" w:lineRule="auto"/>
            </w:pPr>
          </w:p>
          <w:p w14:paraId="4C6B5CD9">
            <w:pPr>
              <w:pStyle w:val="6"/>
              <w:spacing w:line="243" w:lineRule="auto"/>
            </w:pPr>
          </w:p>
          <w:p w14:paraId="14A730D4">
            <w:pPr>
              <w:pStyle w:val="6"/>
              <w:spacing w:line="243" w:lineRule="auto"/>
            </w:pPr>
          </w:p>
          <w:p w14:paraId="751AACE7">
            <w:pPr>
              <w:pStyle w:val="6"/>
              <w:spacing w:line="243" w:lineRule="auto"/>
            </w:pPr>
          </w:p>
          <w:p w14:paraId="30A6989F">
            <w:pPr>
              <w:pStyle w:val="6"/>
              <w:spacing w:line="243" w:lineRule="auto"/>
            </w:pPr>
          </w:p>
          <w:p w14:paraId="751A3791">
            <w:pPr>
              <w:pStyle w:val="6"/>
              <w:spacing w:line="243" w:lineRule="auto"/>
            </w:pPr>
          </w:p>
          <w:p w14:paraId="41E38AC5">
            <w:pPr>
              <w:pStyle w:val="6"/>
              <w:spacing w:line="244" w:lineRule="auto"/>
            </w:pPr>
          </w:p>
          <w:p w14:paraId="00B18791">
            <w:pPr>
              <w:pStyle w:val="6"/>
              <w:spacing w:line="244" w:lineRule="auto"/>
            </w:pPr>
          </w:p>
          <w:p w14:paraId="60D286C4">
            <w:pPr>
              <w:pStyle w:val="6"/>
              <w:spacing w:line="244" w:lineRule="auto"/>
            </w:pPr>
          </w:p>
          <w:p w14:paraId="1AAB6AC7">
            <w:pPr>
              <w:spacing w:before="64" w:line="188" w:lineRule="auto"/>
              <w:ind w:left="381"/>
              <w:rPr>
                <w:rFonts w:ascii="Constantia" w:hAnsi="Constantia" w:eastAsia="Constantia" w:cs="Constantia"/>
                <w:sz w:val="21"/>
                <w:szCs w:val="21"/>
              </w:rPr>
            </w:pPr>
            <w:r>
              <w:rPr>
                <w:rFonts w:ascii="Constantia" w:hAnsi="Constantia" w:eastAsia="Constantia" w:cs="Constantia"/>
                <w:b/>
                <w:bCs/>
                <w:spacing w:val="4"/>
                <w:sz w:val="21"/>
                <w:szCs w:val="21"/>
              </w:rPr>
              <w:t>1</w:t>
            </w:r>
          </w:p>
        </w:tc>
        <w:tc>
          <w:tcPr>
            <w:tcW w:w="1348" w:type="dxa"/>
            <w:vMerge w:val="restart"/>
            <w:tcBorders>
              <w:bottom w:val="nil"/>
            </w:tcBorders>
            <w:vAlign w:val="top"/>
          </w:tcPr>
          <w:p w14:paraId="1463A5EA">
            <w:pPr>
              <w:pStyle w:val="6"/>
            </w:pPr>
          </w:p>
          <w:p w14:paraId="1B5BB854">
            <w:pPr>
              <w:pStyle w:val="6"/>
            </w:pPr>
          </w:p>
          <w:p w14:paraId="2BCD6586">
            <w:pPr>
              <w:pStyle w:val="6"/>
            </w:pPr>
          </w:p>
          <w:p w14:paraId="5A2AF238">
            <w:pPr>
              <w:pStyle w:val="6"/>
            </w:pPr>
          </w:p>
          <w:p w14:paraId="2A3301BB">
            <w:pPr>
              <w:pStyle w:val="6"/>
            </w:pPr>
          </w:p>
          <w:p w14:paraId="4F0EB3B9">
            <w:pPr>
              <w:pStyle w:val="6"/>
            </w:pPr>
          </w:p>
          <w:p w14:paraId="3F637CBA">
            <w:pPr>
              <w:pStyle w:val="6"/>
            </w:pPr>
          </w:p>
          <w:p w14:paraId="7B3A183A">
            <w:pPr>
              <w:pStyle w:val="6"/>
            </w:pPr>
          </w:p>
          <w:p w14:paraId="58872210">
            <w:pPr>
              <w:pStyle w:val="6"/>
            </w:pPr>
          </w:p>
          <w:p w14:paraId="70C3011A">
            <w:pPr>
              <w:pStyle w:val="6"/>
            </w:pPr>
          </w:p>
          <w:p w14:paraId="72F43782">
            <w:pPr>
              <w:pStyle w:val="6"/>
            </w:pPr>
          </w:p>
          <w:p w14:paraId="66C0BEA2">
            <w:pPr>
              <w:pStyle w:val="6"/>
            </w:pPr>
          </w:p>
          <w:p w14:paraId="7AA744F4">
            <w:pPr>
              <w:pStyle w:val="6"/>
              <w:spacing w:line="241" w:lineRule="auto"/>
            </w:pPr>
          </w:p>
          <w:p w14:paraId="19295639">
            <w:pPr>
              <w:pStyle w:val="6"/>
              <w:spacing w:line="241" w:lineRule="auto"/>
            </w:pPr>
          </w:p>
          <w:p w14:paraId="64EF2E39">
            <w:pPr>
              <w:spacing w:before="69" w:line="221" w:lineRule="auto"/>
              <w:ind w:left="257"/>
              <w:rPr>
                <w:rFonts w:ascii="宋体" w:hAnsi="宋体" w:eastAsia="宋体" w:cs="宋体"/>
                <w:sz w:val="21"/>
                <w:szCs w:val="21"/>
              </w:rPr>
            </w:pPr>
            <w:r>
              <w:rPr>
                <w:rFonts w:ascii="宋体" w:hAnsi="宋体" w:eastAsia="宋体" w:cs="宋体"/>
                <w:b/>
                <w:bCs/>
                <w:spacing w:val="-4"/>
                <w:sz w:val="21"/>
                <w:szCs w:val="21"/>
              </w:rPr>
              <w:t>化学成分</w:t>
            </w:r>
          </w:p>
        </w:tc>
        <w:tc>
          <w:tcPr>
            <w:tcW w:w="1417" w:type="dxa"/>
            <w:tcBorders>
              <w:left w:val="single" w:color="000000" w:sz="8" w:space="0"/>
              <w:right w:val="single" w:color="000000" w:sz="8" w:space="0"/>
            </w:tcBorders>
            <w:vAlign w:val="top"/>
          </w:tcPr>
          <w:p w14:paraId="7FBFB0B0">
            <w:pPr>
              <w:pStyle w:val="6"/>
              <w:spacing w:line="343" w:lineRule="auto"/>
            </w:pPr>
          </w:p>
          <w:p w14:paraId="3009C492">
            <w:pPr>
              <w:pStyle w:val="6"/>
              <w:spacing w:line="343" w:lineRule="auto"/>
            </w:pPr>
          </w:p>
          <w:p w14:paraId="403ED424">
            <w:pPr>
              <w:spacing w:before="65" w:line="192" w:lineRule="auto"/>
              <w:ind w:left="619"/>
              <w:rPr>
                <w:rFonts w:ascii="Constantia" w:hAnsi="Constantia" w:eastAsia="Constantia" w:cs="Constantia"/>
                <w:sz w:val="21"/>
                <w:szCs w:val="21"/>
              </w:rPr>
            </w:pPr>
            <w:r>
              <w:rPr>
                <w:rFonts w:ascii="Constantia" w:hAnsi="Constantia" w:eastAsia="Constantia" w:cs="Constantia"/>
                <w:b/>
                <w:bCs/>
                <w:spacing w:val="-4"/>
                <w:sz w:val="21"/>
                <w:szCs w:val="21"/>
              </w:rPr>
              <w:t>Si</w:t>
            </w:r>
          </w:p>
        </w:tc>
        <w:tc>
          <w:tcPr>
            <w:tcW w:w="2743" w:type="dxa"/>
            <w:tcBorders>
              <w:left w:val="single" w:color="000000" w:sz="8" w:space="0"/>
              <w:right w:val="single" w:color="000000" w:sz="8" w:space="0"/>
            </w:tcBorders>
            <w:vAlign w:val="top"/>
          </w:tcPr>
          <w:p w14:paraId="44464EC8">
            <w:pPr>
              <w:pStyle w:val="6"/>
              <w:spacing w:line="343" w:lineRule="auto"/>
            </w:pPr>
          </w:p>
          <w:p w14:paraId="378D2816">
            <w:pPr>
              <w:pStyle w:val="6"/>
              <w:spacing w:line="344" w:lineRule="auto"/>
            </w:pPr>
          </w:p>
          <w:p w14:paraId="324586DD">
            <w:pPr>
              <w:spacing w:before="64" w:line="161" w:lineRule="exact"/>
              <w:ind w:left="503"/>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71742FCE">
            <w:pPr>
              <w:spacing w:before="30"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1CA5302F">
            <w:pPr>
              <w:spacing w:before="201"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3A17AE67">
            <w:pPr>
              <w:spacing w:before="201" w:line="161" w:lineRule="exact"/>
              <w:ind w:left="363"/>
              <w:rPr>
                <w:rFonts w:ascii="Constantia" w:hAnsi="Constantia" w:eastAsia="Constantia" w:cs="Constantia"/>
                <w:sz w:val="21"/>
                <w:szCs w:val="21"/>
              </w:rPr>
            </w:pPr>
            <w:r>
              <w:rPr>
                <w:rFonts w:ascii="Constantia" w:hAnsi="Constantia" w:eastAsia="Constantia" w:cs="Constantia"/>
                <w:b/>
                <w:bCs/>
                <w:spacing w:val="-4"/>
                <w:position w:val="1"/>
                <w:sz w:val="21"/>
                <w:szCs w:val="21"/>
              </w:rPr>
              <w:t>GB/T 20975.5—2020</w:t>
            </w:r>
          </w:p>
          <w:p w14:paraId="3B6899FD">
            <w:pPr>
              <w:spacing w:before="201" w:line="161" w:lineRule="exact"/>
              <w:ind w:left="31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12E7031B">
            <w:pPr>
              <w:spacing w:before="201" w:line="161" w:lineRule="exact"/>
              <w:ind w:left="49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12F9C6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834" w:type="dxa"/>
            <w:vMerge w:val="continue"/>
            <w:tcBorders>
              <w:top w:val="nil"/>
              <w:bottom w:val="nil"/>
            </w:tcBorders>
            <w:vAlign w:val="top"/>
          </w:tcPr>
          <w:p w14:paraId="239F8DEF">
            <w:pPr>
              <w:pStyle w:val="6"/>
            </w:pPr>
          </w:p>
        </w:tc>
        <w:tc>
          <w:tcPr>
            <w:tcW w:w="1348" w:type="dxa"/>
            <w:vMerge w:val="continue"/>
            <w:tcBorders>
              <w:top w:val="nil"/>
              <w:bottom w:val="nil"/>
            </w:tcBorders>
            <w:vAlign w:val="top"/>
          </w:tcPr>
          <w:p w14:paraId="08FA791F">
            <w:pPr>
              <w:pStyle w:val="6"/>
            </w:pPr>
          </w:p>
        </w:tc>
        <w:tc>
          <w:tcPr>
            <w:tcW w:w="1417" w:type="dxa"/>
            <w:tcBorders>
              <w:left w:val="single" w:color="000000" w:sz="8" w:space="0"/>
              <w:right w:val="single" w:color="000000" w:sz="8" w:space="0"/>
            </w:tcBorders>
            <w:vAlign w:val="top"/>
          </w:tcPr>
          <w:p w14:paraId="4862FB8B">
            <w:pPr>
              <w:pStyle w:val="6"/>
              <w:spacing w:line="348" w:lineRule="auto"/>
            </w:pPr>
          </w:p>
          <w:p w14:paraId="525071BB">
            <w:pPr>
              <w:pStyle w:val="6"/>
              <w:spacing w:line="348" w:lineRule="auto"/>
            </w:pPr>
          </w:p>
          <w:p w14:paraId="24CC2002">
            <w:pPr>
              <w:spacing w:before="64" w:line="186" w:lineRule="auto"/>
              <w:ind w:left="592"/>
              <w:rPr>
                <w:rFonts w:ascii="Constantia" w:hAnsi="Constantia" w:eastAsia="Constantia" w:cs="Constantia"/>
                <w:sz w:val="21"/>
                <w:szCs w:val="21"/>
              </w:rPr>
            </w:pPr>
            <w:r>
              <w:rPr>
                <w:rFonts w:ascii="Constantia" w:hAnsi="Constantia" w:eastAsia="Constantia" w:cs="Constantia"/>
                <w:b/>
                <w:bCs/>
                <w:spacing w:val="-3"/>
                <w:sz w:val="21"/>
                <w:szCs w:val="21"/>
              </w:rPr>
              <w:t>Fe</w:t>
            </w:r>
          </w:p>
        </w:tc>
        <w:tc>
          <w:tcPr>
            <w:tcW w:w="2743" w:type="dxa"/>
            <w:tcBorders>
              <w:left w:val="single" w:color="000000" w:sz="8" w:space="0"/>
              <w:right w:val="single" w:color="000000" w:sz="8" w:space="0"/>
            </w:tcBorders>
            <w:vAlign w:val="top"/>
          </w:tcPr>
          <w:p w14:paraId="1E945566">
            <w:pPr>
              <w:pStyle w:val="6"/>
              <w:spacing w:line="344" w:lineRule="auto"/>
            </w:pPr>
          </w:p>
          <w:p w14:paraId="4036AFF0">
            <w:pPr>
              <w:pStyle w:val="6"/>
              <w:spacing w:line="345" w:lineRule="auto"/>
            </w:pPr>
          </w:p>
          <w:p w14:paraId="3EC7E47B">
            <w:pPr>
              <w:spacing w:before="65" w:line="160" w:lineRule="exact"/>
              <w:ind w:left="501"/>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2CB2A6A0">
            <w:pPr>
              <w:spacing w:before="33"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34F0EE95">
            <w:pPr>
              <w:spacing w:before="201"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019F00FA">
            <w:pPr>
              <w:spacing w:before="201" w:line="161" w:lineRule="exact"/>
              <w:ind w:left="363"/>
              <w:rPr>
                <w:rFonts w:ascii="Constantia" w:hAnsi="Constantia" w:eastAsia="Constantia" w:cs="Constantia"/>
                <w:sz w:val="21"/>
                <w:szCs w:val="21"/>
              </w:rPr>
            </w:pPr>
            <w:r>
              <w:rPr>
                <w:rFonts w:ascii="Constantia" w:hAnsi="Constantia" w:eastAsia="Constantia" w:cs="Constantia"/>
                <w:b/>
                <w:bCs/>
                <w:spacing w:val="-5"/>
                <w:position w:val="1"/>
                <w:sz w:val="21"/>
                <w:szCs w:val="21"/>
              </w:rPr>
              <w:t>GB/T 20975.4—2020</w:t>
            </w:r>
          </w:p>
          <w:p w14:paraId="1C84483C">
            <w:pPr>
              <w:spacing w:before="201" w:line="161" w:lineRule="exact"/>
              <w:ind w:left="31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2E3EF35D">
            <w:pPr>
              <w:spacing w:before="201" w:line="161" w:lineRule="exact"/>
              <w:ind w:left="49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1A2C86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834" w:type="dxa"/>
            <w:vMerge w:val="continue"/>
            <w:tcBorders>
              <w:top w:val="nil"/>
              <w:bottom w:val="nil"/>
            </w:tcBorders>
            <w:vAlign w:val="top"/>
          </w:tcPr>
          <w:p w14:paraId="0800A562">
            <w:pPr>
              <w:pStyle w:val="6"/>
            </w:pPr>
          </w:p>
        </w:tc>
        <w:tc>
          <w:tcPr>
            <w:tcW w:w="1348" w:type="dxa"/>
            <w:vMerge w:val="continue"/>
            <w:tcBorders>
              <w:top w:val="nil"/>
              <w:bottom w:val="nil"/>
            </w:tcBorders>
            <w:vAlign w:val="top"/>
          </w:tcPr>
          <w:p w14:paraId="647819D7">
            <w:pPr>
              <w:pStyle w:val="6"/>
            </w:pPr>
          </w:p>
        </w:tc>
        <w:tc>
          <w:tcPr>
            <w:tcW w:w="1417" w:type="dxa"/>
            <w:tcBorders>
              <w:left w:val="single" w:color="000000" w:sz="8" w:space="0"/>
              <w:right w:val="single" w:color="000000" w:sz="8" w:space="0"/>
            </w:tcBorders>
            <w:vAlign w:val="top"/>
          </w:tcPr>
          <w:p w14:paraId="3BB88A07">
            <w:pPr>
              <w:pStyle w:val="6"/>
              <w:spacing w:line="347" w:lineRule="auto"/>
            </w:pPr>
          </w:p>
          <w:p w14:paraId="0D825987">
            <w:pPr>
              <w:pStyle w:val="6"/>
              <w:spacing w:line="348" w:lineRule="auto"/>
            </w:pPr>
          </w:p>
          <w:p w14:paraId="1D5207EF">
            <w:pPr>
              <w:spacing w:before="64" w:line="188" w:lineRule="auto"/>
              <w:ind w:left="580"/>
              <w:rPr>
                <w:rFonts w:ascii="Constantia" w:hAnsi="Constantia" w:eastAsia="Constantia" w:cs="Constantia"/>
                <w:sz w:val="21"/>
                <w:szCs w:val="21"/>
              </w:rPr>
            </w:pPr>
            <w:r>
              <w:rPr>
                <w:rFonts w:ascii="Constantia" w:hAnsi="Constantia" w:eastAsia="Constantia" w:cs="Constantia"/>
                <w:b/>
                <w:bCs/>
                <w:spacing w:val="-3"/>
                <w:sz w:val="21"/>
                <w:szCs w:val="21"/>
              </w:rPr>
              <w:t>Cu</w:t>
            </w:r>
          </w:p>
        </w:tc>
        <w:tc>
          <w:tcPr>
            <w:tcW w:w="2743" w:type="dxa"/>
            <w:tcBorders>
              <w:left w:val="single" w:color="000000" w:sz="8" w:space="0"/>
              <w:right w:val="single" w:color="000000" w:sz="8" w:space="0"/>
            </w:tcBorders>
            <w:vAlign w:val="top"/>
          </w:tcPr>
          <w:p w14:paraId="1D5CDAF9">
            <w:pPr>
              <w:pStyle w:val="6"/>
              <w:spacing w:line="346" w:lineRule="auto"/>
            </w:pPr>
          </w:p>
          <w:p w14:paraId="52EDD184">
            <w:pPr>
              <w:pStyle w:val="6"/>
              <w:spacing w:line="346" w:lineRule="auto"/>
            </w:pPr>
          </w:p>
          <w:p w14:paraId="14AA5611">
            <w:pPr>
              <w:spacing w:before="64" w:line="161" w:lineRule="exact"/>
              <w:ind w:left="501"/>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tcBorders>
            <w:vAlign w:val="top"/>
          </w:tcPr>
          <w:p w14:paraId="78CF1B21">
            <w:pPr>
              <w:spacing w:before="38" w:line="160"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0896AFDA">
            <w:pPr>
              <w:spacing w:before="201"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68A2FE8E">
            <w:pPr>
              <w:spacing w:before="199" w:line="161" w:lineRule="exact"/>
              <w:ind w:left="363"/>
              <w:rPr>
                <w:rFonts w:ascii="Constantia" w:hAnsi="Constantia" w:eastAsia="Constantia" w:cs="Constantia"/>
                <w:sz w:val="21"/>
                <w:szCs w:val="21"/>
              </w:rPr>
            </w:pPr>
            <w:r>
              <w:rPr>
                <w:rFonts w:ascii="Constantia" w:hAnsi="Constantia" w:eastAsia="Constantia" w:cs="Constantia"/>
                <w:b/>
                <w:bCs/>
                <w:spacing w:val="-4"/>
                <w:position w:val="1"/>
                <w:sz w:val="21"/>
                <w:szCs w:val="21"/>
              </w:rPr>
              <w:t>GB/T 20975.3—2020</w:t>
            </w:r>
          </w:p>
          <w:p w14:paraId="3E66D6EF">
            <w:pPr>
              <w:spacing w:before="201" w:line="161" w:lineRule="exact"/>
              <w:ind w:left="31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47F1140B">
            <w:pPr>
              <w:spacing w:before="201" w:line="161" w:lineRule="exact"/>
              <w:ind w:left="49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3B03F91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834" w:type="dxa"/>
            <w:vMerge w:val="continue"/>
            <w:tcBorders>
              <w:top w:val="nil"/>
            </w:tcBorders>
            <w:vAlign w:val="top"/>
          </w:tcPr>
          <w:p w14:paraId="32D18E25">
            <w:pPr>
              <w:pStyle w:val="6"/>
            </w:pPr>
          </w:p>
        </w:tc>
        <w:tc>
          <w:tcPr>
            <w:tcW w:w="1348" w:type="dxa"/>
            <w:vMerge w:val="continue"/>
            <w:tcBorders>
              <w:top w:val="nil"/>
            </w:tcBorders>
            <w:vAlign w:val="top"/>
          </w:tcPr>
          <w:p w14:paraId="7F2C045E">
            <w:pPr>
              <w:pStyle w:val="6"/>
            </w:pPr>
          </w:p>
        </w:tc>
        <w:tc>
          <w:tcPr>
            <w:tcW w:w="1417" w:type="dxa"/>
            <w:vAlign w:val="top"/>
          </w:tcPr>
          <w:p w14:paraId="32A32610">
            <w:pPr>
              <w:pStyle w:val="6"/>
              <w:spacing w:line="355" w:lineRule="auto"/>
            </w:pPr>
          </w:p>
          <w:p w14:paraId="43FA605B">
            <w:pPr>
              <w:pStyle w:val="6"/>
              <w:spacing w:line="355" w:lineRule="auto"/>
            </w:pPr>
          </w:p>
          <w:p w14:paraId="7EA9D661">
            <w:pPr>
              <w:spacing w:before="64" w:line="185" w:lineRule="auto"/>
              <w:ind w:left="559"/>
              <w:rPr>
                <w:rFonts w:ascii="Constantia" w:hAnsi="Constantia" w:eastAsia="Constantia" w:cs="Constantia"/>
                <w:sz w:val="21"/>
                <w:szCs w:val="21"/>
              </w:rPr>
            </w:pPr>
            <w:r>
              <w:rPr>
                <w:rFonts w:ascii="Constantia" w:hAnsi="Constantia" w:eastAsia="Constantia" w:cs="Constantia"/>
                <w:b/>
                <w:bCs/>
                <w:spacing w:val="-7"/>
                <w:sz w:val="21"/>
                <w:szCs w:val="21"/>
              </w:rPr>
              <w:t>Mn</w:t>
            </w:r>
          </w:p>
        </w:tc>
        <w:tc>
          <w:tcPr>
            <w:tcW w:w="2743" w:type="dxa"/>
            <w:vAlign w:val="top"/>
          </w:tcPr>
          <w:p w14:paraId="66179A1A">
            <w:pPr>
              <w:pStyle w:val="6"/>
              <w:spacing w:line="351" w:lineRule="auto"/>
            </w:pPr>
          </w:p>
          <w:p w14:paraId="185ECA9A">
            <w:pPr>
              <w:pStyle w:val="6"/>
              <w:spacing w:line="352" w:lineRule="auto"/>
            </w:pPr>
          </w:p>
          <w:p w14:paraId="6F91E6EA">
            <w:pPr>
              <w:spacing w:before="64" w:line="161" w:lineRule="exact"/>
              <w:ind w:left="510"/>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vAlign w:val="top"/>
          </w:tcPr>
          <w:p w14:paraId="03F501FF">
            <w:pPr>
              <w:spacing w:before="47" w:line="161" w:lineRule="exact"/>
              <w:ind w:left="423"/>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1CFDAF49">
            <w:pPr>
              <w:spacing w:before="201" w:line="161" w:lineRule="exact"/>
              <w:ind w:left="423"/>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160BE183">
            <w:pPr>
              <w:spacing w:before="201" w:line="161" w:lineRule="exact"/>
              <w:ind w:left="370"/>
              <w:rPr>
                <w:rFonts w:ascii="Constantia" w:hAnsi="Constantia" w:eastAsia="Constantia" w:cs="Constantia"/>
                <w:sz w:val="21"/>
                <w:szCs w:val="21"/>
              </w:rPr>
            </w:pPr>
            <w:r>
              <w:rPr>
                <w:rFonts w:ascii="Constantia" w:hAnsi="Constantia" w:eastAsia="Constantia" w:cs="Constantia"/>
                <w:b/>
                <w:bCs/>
                <w:spacing w:val="-4"/>
                <w:position w:val="1"/>
                <w:sz w:val="21"/>
                <w:szCs w:val="21"/>
              </w:rPr>
              <w:t>GB/T 20975.7—2020</w:t>
            </w:r>
          </w:p>
          <w:p w14:paraId="042C3B29">
            <w:pPr>
              <w:spacing w:before="201" w:line="161" w:lineRule="exact"/>
              <w:ind w:left="320"/>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6BCFA188">
            <w:pPr>
              <w:spacing w:before="201" w:line="161" w:lineRule="exact"/>
              <w:ind w:left="502"/>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bl>
    <w:p w14:paraId="43D8A6F4">
      <w:pPr>
        <w:rPr>
          <w:rFonts w:ascii="Arial"/>
          <w:sz w:val="21"/>
        </w:rPr>
      </w:pPr>
    </w:p>
    <w:p w14:paraId="7B957306">
      <w:pPr>
        <w:rPr>
          <w:rFonts w:ascii="Arial" w:hAnsi="Arial" w:eastAsia="Arial" w:cs="Arial"/>
          <w:sz w:val="21"/>
          <w:szCs w:val="21"/>
        </w:rPr>
        <w:sectPr>
          <w:footerReference r:id="rId7" w:type="default"/>
          <w:pgSz w:w="11907" w:h="16839"/>
          <w:pgMar w:top="1431" w:right="1488" w:bottom="1359" w:left="1485" w:header="0" w:footer="1226" w:gutter="0"/>
          <w:cols w:space="720" w:num="1"/>
        </w:sectPr>
      </w:pPr>
    </w:p>
    <w:p w14:paraId="3AD5EB0D">
      <w:pPr>
        <w:spacing w:before="35"/>
      </w:pPr>
    </w:p>
    <w:p w14:paraId="063F95BC">
      <w:pPr>
        <w:spacing w:before="35"/>
      </w:pPr>
    </w:p>
    <w:tbl>
      <w:tblPr>
        <w:tblStyle w:val="5"/>
        <w:tblW w:w="89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4"/>
        <w:gridCol w:w="1348"/>
        <w:gridCol w:w="1417"/>
        <w:gridCol w:w="2743"/>
        <w:gridCol w:w="2578"/>
      </w:tblGrid>
      <w:tr w14:paraId="5A7564B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999" w:hRule="atLeast"/>
        </w:trPr>
        <w:tc>
          <w:tcPr>
            <w:tcW w:w="834" w:type="dxa"/>
            <w:vMerge w:val="restart"/>
            <w:tcBorders>
              <w:left w:val="single" w:color="000000" w:sz="6" w:space="0"/>
              <w:bottom w:val="nil"/>
              <w:right w:val="single" w:color="000000" w:sz="8" w:space="0"/>
            </w:tcBorders>
            <w:vAlign w:val="top"/>
          </w:tcPr>
          <w:p w14:paraId="2E5E7C89">
            <w:pPr>
              <w:pStyle w:val="6"/>
            </w:pPr>
          </w:p>
        </w:tc>
        <w:tc>
          <w:tcPr>
            <w:tcW w:w="1348" w:type="dxa"/>
            <w:vMerge w:val="restart"/>
            <w:tcBorders>
              <w:left w:val="single" w:color="000000" w:sz="8" w:space="0"/>
              <w:bottom w:val="nil"/>
              <w:right w:val="single" w:color="000000" w:sz="8" w:space="0"/>
            </w:tcBorders>
            <w:vAlign w:val="top"/>
          </w:tcPr>
          <w:p w14:paraId="04ED5CB7">
            <w:pPr>
              <w:pStyle w:val="6"/>
            </w:pPr>
          </w:p>
        </w:tc>
        <w:tc>
          <w:tcPr>
            <w:tcW w:w="1417" w:type="dxa"/>
            <w:tcBorders>
              <w:left w:val="single" w:color="000000" w:sz="8" w:space="0"/>
              <w:right w:val="single" w:color="000000" w:sz="8" w:space="0"/>
            </w:tcBorders>
            <w:vAlign w:val="top"/>
          </w:tcPr>
          <w:p w14:paraId="1B80D168">
            <w:pPr>
              <w:pStyle w:val="6"/>
              <w:spacing w:line="265" w:lineRule="auto"/>
            </w:pPr>
          </w:p>
          <w:p w14:paraId="2B21ABC7">
            <w:pPr>
              <w:pStyle w:val="6"/>
              <w:spacing w:line="265" w:lineRule="auto"/>
            </w:pPr>
          </w:p>
          <w:p w14:paraId="024F0552">
            <w:pPr>
              <w:pStyle w:val="6"/>
              <w:spacing w:line="266" w:lineRule="auto"/>
            </w:pPr>
          </w:p>
          <w:p w14:paraId="4F6850E9">
            <w:pPr>
              <w:spacing w:before="64" w:line="179" w:lineRule="auto"/>
              <w:ind w:left="552"/>
              <w:rPr>
                <w:rFonts w:ascii="Constantia" w:hAnsi="Constantia" w:eastAsia="Constantia" w:cs="Constantia"/>
                <w:sz w:val="21"/>
                <w:szCs w:val="21"/>
              </w:rPr>
            </w:pPr>
            <w:r>
              <w:rPr>
                <w:rFonts w:ascii="Constantia" w:hAnsi="Constantia" w:eastAsia="Constantia" w:cs="Constantia"/>
                <w:b/>
                <w:bCs/>
                <w:spacing w:val="-7"/>
                <w:sz w:val="21"/>
                <w:szCs w:val="21"/>
              </w:rPr>
              <w:t>Mg</w:t>
            </w:r>
          </w:p>
        </w:tc>
        <w:tc>
          <w:tcPr>
            <w:tcW w:w="2743" w:type="dxa"/>
            <w:tcBorders>
              <w:left w:val="single" w:color="000000" w:sz="8" w:space="0"/>
              <w:right w:val="single" w:color="000000" w:sz="8" w:space="0"/>
            </w:tcBorders>
            <w:vAlign w:val="top"/>
          </w:tcPr>
          <w:p w14:paraId="4EC9639F">
            <w:pPr>
              <w:pStyle w:val="6"/>
              <w:spacing w:line="263" w:lineRule="auto"/>
            </w:pPr>
          </w:p>
          <w:p w14:paraId="3FEA0C1F">
            <w:pPr>
              <w:pStyle w:val="6"/>
              <w:spacing w:line="263" w:lineRule="auto"/>
            </w:pPr>
          </w:p>
          <w:p w14:paraId="362B027E">
            <w:pPr>
              <w:pStyle w:val="6"/>
              <w:spacing w:line="264" w:lineRule="auto"/>
            </w:pPr>
          </w:p>
          <w:p w14:paraId="31772D79">
            <w:pPr>
              <w:spacing w:before="64" w:line="161" w:lineRule="exact"/>
              <w:ind w:left="503"/>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49777316">
            <w:pPr>
              <w:spacing w:before="134"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32E27979">
            <w:pPr>
              <w:spacing w:before="201"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3FCDF0BE">
            <w:pPr>
              <w:spacing w:before="201" w:line="161" w:lineRule="exact"/>
              <w:ind w:left="31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20975.16—2020</w:t>
            </w:r>
          </w:p>
          <w:p w14:paraId="3D9ACDBB">
            <w:pPr>
              <w:spacing w:before="201" w:line="161" w:lineRule="exact"/>
              <w:ind w:left="31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2B88E9D4">
            <w:pPr>
              <w:spacing w:before="201" w:line="161" w:lineRule="exact"/>
              <w:ind w:left="49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75ECEE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834" w:type="dxa"/>
            <w:vMerge w:val="continue"/>
            <w:tcBorders>
              <w:top w:val="nil"/>
              <w:left w:val="single" w:color="000000" w:sz="6" w:space="0"/>
              <w:bottom w:val="nil"/>
              <w:right w:val="single" w:color="000000" w:sz="8" w:space="0"/>
            </w:tcBorders>
            <w:vAlign w:val="top"/>
          </w:tcPr>
          <w:p w14:paraId="5BDF987E">
            <w:pPr>
              <w:pStyle w:val="6"/>
            </w:pPr>
          </w:p>
        </w:tc>
        <w:tc>
          <w:tcPr>
            <w:tcW w:w="1348" w:type="dxa"/>
            <w:vMerge w:val="continue"/>
            <w:tcBorders>
              <w:top w:val="nil"/>
              <w:left w:val="single" w:color="000000" w:sz="8" w:space="0"/>
              <w:bottom w:val="nil"/>
              <w:right w:val="single" w:color="000000" w:sz="8" w:space="0"/>
            </w:tcBorders>
            <w:vAlign w:val="top"/>
          </w:tcPr>
          <w:p w14:paraId="361174A4">
            <w:pPr>
              <w:pStyle w:val="6"/>
            </w:pPr>
          </w:p>
        </w:tc>
        <w:tc>
          <w:tcPr>
            <w:tcW w:w="1417" w:type="dxa"/>
            <w:tcBorders>
              <w:left w:val="single" w:color="000000" w:sz="8" w:space="0"/>
              <w:right w:val="single" w:color="000000" w:sz="8" w:space="0"/>
            </w:tcBorders>
            <w:vAlign w:val="top"/>
          </w:tcPr>
          <w:p w14:paraId="78C86A6B">
            <w:pPr>
              <w:pStyle w:val="6"/>
              <w:spacing w:line="345" w:lineRule="auto"/>
            </w:pPr>
          </w:p>
          <w:p w14:paraId="76D06FC1">
            <w:pPr>
              <w:pStyle w:val="6"/>
              <w:spacing w:line="345" w:lineRule="auto"/>
            </w:pPr>
          </w:p>
          <w:p w14:paraId="2DAE3AD2">
            <w:pPr>
              <w:spacing w:before="64" w:line="188" w:lineRule="auto"/>
              <w:ind w:left="596"/>
              <w:rPr>
                <w:rFonts w:ascii="Constantia" w:hAnsi="Constantia" w:eastAsia="Constantia" w:cs="Constantia"/>
                <w:sz w:val="21"/>
                <w:szCs w:val="21"/>
              </w:rPr>
            </w:pPr>
            <w:r>
              <w:rPr>
                <w:rFonts w:ascii="Constantia" w:hAnsi="Constantia" w:eastAsia="Constantia" w:cs="Constantia"/>
                <w:b/>
                <w:bCs/>
                <w:spacing w:val="-3"/>
                <w:sz w:val="21"/>
                <w:szCs w:val="21"/>
              </w:rPr>
              <w:t>Cr</w:t>
            </w:r>
          </w:p>
        </w:tc>
        <w:tc>
          <w:tcPr>
            <w:tcW w:w="2743" w:type="dxa"/>
            <w:tcBorders>
              <w:left w:val="single" w:color="000000" w:sz="8" w:space="0"/>
              <w:right w:val="single" w:color="000000" w:sz="8" w:space="0"/>
            </w:tcBorders>
            <w:vAlign w:val="top"/>
          </w:tcPr>
          <w:p w14:paraId="674F9FBD">
            <w:pPr>
              <w:pStyle w:val="6"/>
              <w:spacing w:line="343" w:lineRule="auto"/>
            </w:pPr>
          </w:p>
          <w:p w14:paraId="41ECA463">
            <w:pPr>
              <w:pStyle w:val="6"/>
              <w:spacing w:line="344" w:lineRule="auto"/>
            </w:pPr>
          </w:p>
          <w:p w14:paraId="5D5909CC">
            <w:pPr>
              <w:spacing w:before="64" w:line="161" w:lineRule="exact"/>
              <w:ind w:left="501"/>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15C77980">
            <w:pPr>
              <w:spacing w:before="30"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5380B8CB">
            <w:pPr>
              <w:spacing w:before="201"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4C77581F">
            <w:pPr>
              <w:spacing w:before="201" w:line="161" w:lineRule="exact"/>
              <w:ind w:left="31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20975.18—2020</w:t>
            </w:r>
          </w:p>
          <w:p w14:paraId="5E8411A0">
            <w:pPr>
              <w:spacing w:before="201" w:line="161" w:lineRule="exact"/>
              <w:ind w:left="31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66A4201E">
            <w:pPr>
              <w:spacing w:before="199" w:line="161" w:lineRule="exact"/>
              <w:ind w:left="49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744564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834" w:type="dxa"/>
            <w:vMerge w:val="continue"/>
            <w:tcBorders>
              <w:top w:val="nil"/>
              <w:left w:val="single" w:color="000000" w:sz="6" w:space="0"/>
              <w:bottom w:val="nil"/>
              <w:right w:val="single" w:color="000000" w:sz="8" w:space="0"/>
            </w:tcBorders>
            <w:vAlign w:val="top"/>
          </w:tcPr>
          <w:p w14:paraId="5CAC6915">
            <w:pPr>
              <w:pStyle w:val="6"/>
            </w:pPr>
          </w:p>
        </w:tc>
        <w:tc>
          <w:tcPr>
            <w:tcW w:w="1348" w:type="dxa"/>
            <w:vMerge w:val="continue"/>
            <w:tcBorders>
              <w:top w:val="nil"/>
              <w:left w:val="single" w:color="000000" w:sz="8" w:space="0"/>
              <w:bottom w:val="nil"/>
              <w:right w:val="single" w:color="000000" w:sz="8" w:space="0"/>
            </w:tcBorders>
            <w:vAlign w:val="top"/>
          </w:tcPr>
          <w:p w14:paraId="05F1E99D">
            <w:pPr>
              <w:pStyle w:val="6"/>
            </w:pPr>
          </w:p>
        </w:tc>
        <w:tc>
          <w:tcPr>
            <w:tcW w:w="1417" w:type="dxa"/>
            <w:tcBorders>
              <w:left w:val="single" w:color="000000" w:sz="8" w:space="0"/>
              <w:right w:val="single" w:color="000000" w:sz="8" w:space="0"/>
            </w:tcBorders>
            <w:vAlign w:val="top"/>
          </w:tcPr>
          <w:p w14:paraId="2288767C">
            <w:pPr>
              <w:pStyle w:val="6"/>
              <w:spacing w:line="347" w:lineRule="auto"/>
            </w:pPr>
          </w:p>
          <w:p w14:paraId="5CECA0F9">
            <w:pPr>
              <w:pStyle w:val="6"/>
              <w:spacing w:line="348" w:lineRule="auto"/>
            </w:pPr>
          </w:p>
          <w:p w14:paraId="6532B783">
            <w:pPr>
              <w:spacing w:before="64" w:line="185" w:lineRule="auto"/>
              <w:ind w:left="580"/>
              <w:rPr>
                <w:rFonts w:ascii="Constantia" w:hAnsi="Constantia" w:eastAsia="Constantia" w:cs="Constantia"/>
                <w:sz w:val="21"/>
                <w:szCs w:val="21"/>
              </w:rPr>
            </w:pPr>
            <w:r>
              <w:rPr>
                <w:rFonts w:ascii="Constantia" w:hAnsi="Constantia" w:eastAsia="Constantia" w:cs="Constantia"/>
                <w:b/>
                <w:bCs/>
                <w:spacing w:val="1"/>
                <w:sz w:val="21"/>
                <w:szCs w:val="21"/>
              </w:rPr>
              <w:t>Zn</w:t>
            </w:r>
          </w:p>
        </w:tc>
        <w:tc>
          <w:tcPr>
            <w:tcW w:w="2743" w:type="dxa"/>
            <w:tcBorders>
              <w:left w:val="single" w:color="000000" w:sz="8" w:space="0"/>
              <w:right w:val="single" w:color="000000" w:sz="8" w:space="0"/>
            </w:tcBorders>
            <w:vAlign w:val="top"/>
          </w:tcPr>
          <w:p w14:paraId="46AC3695">
            <w:pPr>
              <w:pStyle w:val="6"/>
              <w:spacing w:line="344" w:lineRule="auto"/>
            </w:pPr>
          </w:p>
          <w:p w14:paraId="76DC7D15">
            <w:pPr>
              <w:pStyle w:val="6"/>
              <w:spacing w:line="344" w:lineRule="auto"/>
            </w:pPr>
          </w:p>
          <w:p w14:paraId="3AC6F1B4">
            <w:pPr>
              <w:spacing w:before="64" w:line="161" w:lineRule="exact"/>
              <w:ind w:left="502"/>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59B6076D">
            <w:pPr>
              <w:spacing w:before="34"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36258874">
            <w:pPr>
              <w:spacing w:before="199"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67B187FB">
            <w:pPr>
              <w:spacing w:before="201" w:line="161" w:lineRule="exact"/>
              <w:ind w:left="363"/>
              <w:rPr>
                <w:rFonts w:ascii="Constantia" w:hAnsi="Constantia" w:eastAsia="Constantia" w:cs="Constantia"/>
                <w:sz w:val="21"/>
                <w:szCs w:val="21"/>
              </w:rPr>
            </w:pPr>
            <w:r>
              <w:rPr>
                <w:rFonts w:ascii="Constantia" w:hAnsi="Constantia" w:eastAsia="Constantia" w:cs="Constantia"/>
                <w:b/>
                <w:bCs/>
                <w:spacing w:val="-5"/>
                <w:position w:val="1"/>
                <w:sz w:val="21"/>
                <w:szCs w:val="21"/>
              </w:rPr>
              <w:t>GB/T 20975.8—2020</w:t>
            </w:r>
          </w:p>
          <w:p w14:paraId="7CCF14C7">
            <w:pPr>
              <w:spacing w:before="201" w:line="161" w:lineRule="exact"/>
              <w:ind w:left="31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54EA1A48">
            <w:pPr>
              <w:spacing w:before="201" w:line="161" w:lineRule="exact"/>
              <w:ind w:left="49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3D35C4B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834" w:type="dxa"/>
            <w:vMerge w:val="continue"/>
            <w:tcBorders>
              <w:top w:val="nil"/>
              <w:left w:val="single" w:color="000000" w:sz="6" w:space="0"/>
              <w:right w:val="single" w:color="000000" w:sz="8" w:space="0"/>
            </w:tcBorders>
            <w:vAlign w:val="top"/>
          </w:tcPr>
          <w:p w14:paraId="00A9B146">
            <w:pPr>
              <w:pStyle w:val="6"/>
            </w:pPr>
          </w:p>
        </w:tc>
        <w:tc>
          <w:tcPr>
            <w:tcW w:w="1348" w:type="dxa"/>
            <w:vMerge w:val="continue"/>
            <w:tcBorders>
              <w:top w:val="nil"/>
              <w:left w:val="single" w:color="000000" w:sz="8" w:space="0"/>
              <w:right w:val="single" w:color="000000" w:sz="8" w:space="0"/>
            </w:tcBorders>
            <w:vAlign w:val="top"/>
          </w:tcPr>
          <w:p w14:paraId="4EE69C0A">
            <w:pPr>
              <w:pStyle w:val="6"/>
            </w:pPr>
          </w:p>
        </w:tc>
        <w:tc>
          <w:tcPr>
            <w:tcW w:w="1417" w:type="dxa"/>
            <w:tcBorders>
              <w:left w:val="single" w:color="000000" w:sz="8" w:space="0"/>
              <w:right w:val="single" w:color="000000" w:sz="8" w:space="0"/>
            </w:tcBorders>
            <w:vAlign w:val="top"/>
          </w:tcPr>
          <w:p w14:paraId="353C575C">
            <w:pPr>
              <w:pStyle w:val="6"/>
              <w:spacing w:line="344" w:lineRule="auto"/>
            </w:pPr>
          </w:p>
          <w:p w14:paraId="635D061A">
            <w:pPr>
              <w:pStyle w:val="6"/>
              <w:spacing w:line="345" w:lineRule="auto"/>
            </w:pPr>
          </w:p>
          <w:p w14:paraId="2A21FBE6">
            <w:pPr>
              <w:spacing w:before="64" w:line="192" w:lineRule="auto"/>
              <w:ind w:left="610"/>
              <w:rPr>
                <w:rFonts w:ascii="Constantia" w:hAnsi="Constantia" w:eastAsia="Constantia" w:cs="Constantia"/>
                <w:sz w:val="21"/>
                <w:szCs w:val="21"/>
              </w:rPr>
            </w:pPr>
            <w:r>
              <w:rPr>
                <w:rFonts w:ascii="Constantia" w:hAnsi="Constantia" w:eastAsia="Constantia" w:cs="Constantia"/>
                <w:b/>
                <w:bCs/>
                <w:spacing w:val="-4"/>
                <w:sz w:val="21"/>
                <w:szCs w:val="21"/>
              </w:rPr>
              <w:t>Ti</w:t>
            </w:r>
          </w:p>
        </w:tc>
        <w:tc>
          <w:tcPr>
            <w:tcW w:w="2743" w:type="dxa"/>
            <w:tcBorders>
              <w:left w:val="single" w:color="000000" w:sz="8" w:space="0"/>
              <w:right w:val="single" w:color="000000" w:sz="8" w:space="0"/>
            </w:tcBorders>
            <w:vAlign w:val="top"/>
          </w:tcPr>
          <w:p w14:paraId="22431C76">
            <w:pPr>
              <w:pStyle w:val="6"/>
              <w:spacing w:line="344" w:lineRule="auto"/>
            </w:pPr>
          </w:p>
          <w:p w14:paraId="05CA8E7C">
            <w:pPr>
              <w:pStyle w:val="6"/>
              <w:spacing w:line="345" w:lineRule="auto"/>
            </w:pPr>
          </w:p>
          <w:p w14:paraId="259A30C3">
            <w:pPr>
              <w:spacing w:before="65" w:line="160" w:lineRule="exact"/>
              <w:ind w:left="501"/>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380EAB12">
            <w:pPr>
              <w:spacing w:before="33"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29652004">
            <w:pPr>
              <w:spacing w:before="201"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16A4CDF8">
            <w:pPr>
              <w:spacing w:before="201" w:line="161" w:lineRule="exact"/>
              <w:ind w:left="312"/>
              <w:rPr>
                <w:rFonts w:ascii="Constantia" w:hAnsi="Constantia" w:eastAsia="Constantia" w:cs="Constantia"/>
                <w:sz w:val="21"/>
                <w:szCs w:val="21"/>
              </w:rPr>
            </w:pPr>
            <w:r>
              <w:rPr>
                <w:rFonts w:ascii="Constantia" w:hAnsi="Constantia" w:eastAsia="Constantia" w:cs="Constantia"/>
                <w:b/>
                <w:bCs/>
                <w:spacing w:val="-2"/>
                <w:position w:val="1"/>
                <w:sz w:val="21"/>
                <w:szCs w:val="21"/>
              </w:rPr>
              <w:t>GB/T 20975.12—2020</w:t>
            </w:r>
          </w:p>
          <w:p w14:paraId="4CED5825">
            <w:pPr>
              <w:spacing w:before="201" w:line="161" w:lineRule="exact"/>
              <w:ind w:left="312"/>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0855F09B">
            <w:pPr>
              <w:spacing w:before="201" w:line="161" w:lineRule="exact"/>
              <w:ind w:left="49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6BD9B4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34" w:type="dxa"/>
            <w:vMerge w:val="restart"/>
            <w:tcBorders>
              <w:left w:val="single" w:color="000000" w:sz="6" w:space="0"/>
              <w:bottom w:val="nil"/>
              <w:right w:val="single" w:color="000000" w:sz="8" w:space="0"/>
            </w:tcBorders>
            <w:vAlign w:val="top"/>
          </w:tcPr>
          <w:p w14:paraId="026D871C">
            <w:pPr>
              <w:pStyle w:val="6"/>
              <w:spacing w:line="283" w:lineRule="auto"/>
            </w:pPr>
          </w:p>
          <w:p w14:paraId="7303C8DB">
            <w:pPr>
              <w:pStyle w:val="6"/>
              <w:spacing w:line="283" w:lineRule="auto"/>
            </w:pPr>
          </w:p>
          <w:p w14:paraId="39170B84">
            <w:pPr>
              <w:pStyle w:val="6"/>
              <w:spacing w:line="283" w:lineRule="auto"/>
            </w:pPr>
          </w:p>
          <w:p w14:paraId="064A75A7">
            <w:pPr>
              <w:pStyle w:val="6"/>
              <w:spacing w:line="283" w:lineRule="auto"/>
            </w:pPr>
          </w:p>
          <w:p w14:paraId="711BB88C">
            <w:pPr>
              <w:spacing w:before="64" w:line="188" w:lineRule="auto"/>
              <w:ind w:left="356"/>
              <w:rPr>
                <w:rFonts w:ascii="Constantia" w:hAnsi="Constantia" w:eastAsia="Constantia" w:cs="Constantia"/>
                <w:sz w:val="21"/>
                <w:szCs w:val="21"/>
              </w:rPr>
            </w:pPr>
            <w:r>
              <w:rPr>
                <w:rFonts w:ascii="Constantia" w:hAnsi="Constantia" w:eastAsia="Constantia" w:cs="Constantia"/>
                <w:b/>
                <w:bCs/>
                <w:sz w:val="21"/>
                <w:szCs w:val="21"/>
              </w:rPr>
              <w:t>2</w:t>
            </w:r>
          </w:p>
        </w:tc>
        <w:tc>
          <w:tcPr>
            <w:tcW w:w="1348" w:type="dxa"/>
            <w:vMerge w:val="restart"/>
            <w:tcBorders>
              <w:left w:val="single" w:color="000000" w:sz="8" w:space="0"/>
              <w:bottom w:val="nil"/>
              <w:right w:val="single" w:color="000000" w:sz="8" w:space="0"/>
            </w:tcBorders>
            <w:vAlign w:val="top"/>
          </w:tcPr>
          <w:p w14:paraId="76FE0F2B">
            <w:pPr>
              <w:pStyle w:val="6"/>
              <w:spacing w:line="272" w:lineRule="auto"/>
            </w:pPr>
          </w:p>
          <w:p w14:paraId="601D2C7E">
            <w:pPr>
              <w:pStyle w:val="6"/>
              <w:spacing w:line="272" w:lineRule="auto"/>
            </w:pPr>
          </w:p>
          <w:p w14:paraId="7A9FA8EC">
            <w:pPr>
              <w:pStyle w:val="6"/>
              <w:spacing w:line="272" w:lineRule="auto"/>
            </w:pPr>
          </w:p>
          <w:p w14:paraId="4386EE6F">
            <w:pPr>
              <w:pStyle w:val="6"/>
              <w:spacing w:line="273" w:lineRule="auto"/>
            </w:pPr>
          </w:p>
          <w:p w14:paraId="6660CDE9">
            <w:pPr>
              <w:spacing w:before="69" w:line="220" w:lineRule="auto"/>
              <w:ind w:left="252"/>
              <w:rPr>
                <w:rFonts w:ascii="宋体" w:hAnsi="宋体" w:eastAsia="宋体" w:cs="宋体"/>
                <w:sz w:val="21"/>
                <w:szCs w:val="21"/>
              </w:rPr>
            </w:pPr>
            <w:r>
              <w:rPr>
                <w:rFonts w:ascii="宋体" w:hAnsi="宋体" w:eastAsia="宋体" w:cs="宋体"/>
                <w:b/>
                <w:bCs/>
                <w:spacing w:val="-5"/>
                <w:sz w:val="21"/>
                <w:szCs w:val="21"/>
              </w:rPr>
              <w:t>力学性能</w:t>
            </w:r>
          </w:p>
        </w:tc>
        <w:tc>
          <w:tcPr>
            <w:tcW w:w="1417" w:type="dxa"/>
            <w:tcBorders>
              <w:left w:val="single" w:color="000000" w:sz="8" w:space="0"/>
              <w:right w:val="single" w:color="000000" w:sz="8" w:space="0"/>
            </w:tcBorders>
            <w:vAlign w:val="top"/>
          </w:tcPr>
          <w:p w14:paraId="355F7A12">
            <w:pPr>
              <w:spacing w:before="180" w:line="208" w:lineRule="auto"/>
              <w:ind w:left="136"/>
              <w:rPr>
                <w:rFonts w:ascii="Constantia" w:hAnsi="Constantia" w:eastAsia="Constantia" w:cs="Constantia"/>
                <w:sz w:val="13"/>
                <w:szCs w:val="13"/>
              </w:rPr>
            </w:pPr>
            <w:r>
              <w:rPr>
                <w:rFonts w:ascii="宋体" w:hAnsi="宋体" w:eastAsia="宋体" w:cs="宋体"/>
                <w:b/>
                <w:bCs/>
                <w:spacing w:val="-6"/>
                <w:sz w:val="21"/>
                <w:szCs w:val="21"/>
              </w:rPr>
              <w:t>抗拉强度</w:t>
            </w:r>
            <w:r>
              <w:rPr>
                <w:rFonts w:ascii="宋体" w:hAnsi="宋体" w:eastAsia="宋体" w:cs="宋体"/>
                <w:spacing w:val="-56"/>
                <w:sz w:val="21"/>
                <w:szCs w:val="21"/>
              </w:rPr>
              <w:t xml:space="preserve"> </w:t>
            </w:r>
            <w:r>
              <w:rPr>
                <w:rFonts w:ascii="Palatino Linotype" w:hAnsi="Palatino Linotype" w:eastAsia="Palatino Linotype" w:cs="Palatino Linotype"/>
                <w:b/>
                <w:bCs/>
                <w:spacing w:val="-6"/>
                <w:sz w:val="21"/>
                <w:szCs w:val="21"/>
              </w:rPr>
              <w:t>R</w:t>
            </w:r>
            <w:r>
              <w:rPr>
                <w:rFonts w:ascii="Constantia" w:hAnsi="Constantia" w:eastAsia="Constantia" w:cs="Constantia"/>
                <w:b/>
                <w:bCs/>
                <w:spacing w:val="-6"/>
                <w:position w:val="-3"/>
                <w:sz w:val="13"/>
                <w:szCs w:val="13"/>
              </w:rPr>
              <w:t>m</w:t>
            </w:r>
          </w:p>
        </w:tc>
        <w:tc>
          <w:tcPr>
            <w:tcW w:w="2743" w:type="dxa"/>
            <w:tcBorders>
              <w:left w:val="single" w:color="000000" w:sz="8" w:space="0"/>
              <w:right w:val="single" w:color="000000" w:sz="8" w:space="0"/>
            </w:tcBorders>
            <w:vAlign w:val="top"/>
          </w:tcPr>
          <w:p w14:paraId="47625600">
            <w:pPr>
              <w:spacing w:before="215" w:line="161" w:lineRule="exact"/>
              <w:ind w:left="502"/>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07CE5443">
            <w:pPr>
              <w:spacing w:before="32" w:line="316" w:lineRule="auto"/>
              <w:ind w:left="441" w:right="419" w:hanging="26"/>
              <w:rPr>
                <w:rFonts w:ascii="Constantia" w:hAnsi="Constantia" w:eastAsia="Constantia" w:cs="Constantia"/>
                <w:sz w:val="21"/>
                <w:szCs w:val="21"/>
              </w:rPr>
            </w:pP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4"/>
                <w:sz w:val="21"/>
                <w:szCs w:val="21"/>
              </w:rPr>
              <w:t>GB/T</w:t>
            </w:r>
            <w:r>
              <w:rPr>
                <w:rFonts w:ascii="Constantia" w:hAnsi="Constantia" w:eastAsia="Constantia" w:cs="Constantia"/>
                <w:b/>
                <w:bCs/>
                <w:spacing w:val="24"/>
                <w:w w:val="101"/>
                <w:sz w:val="21"/>
                <w:szCs w:val="21"/>
              </w:rPr>
              <w:t xml:space="preserve"> </w:t>
            </w:r>
            <w:r>
              <w:rPr>
                <w:rFonts w:ascii="Constantia" w:hAnsi="Constantia" w:eastAsia="Constantia" w:cs="Constantia"/>
                <w:b/>
                <w:bCs/>
                <w:spacing w:val="-4"/>
                <w:sz w:val="21"/>
                <w:szCs w:val="21"/>
              </w:rPr>
              <w:t>16865—2023</w:t>
            </w:r>
          </w:p>
        </w:tc>
      </w:tr>
      <w:tr w14:paraId="4DCBFC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34" w:type="dxa"/>
            <w:vMerge w:val="continue"/>
            <w:tcBorders>
              <w:top w:val="nil"/>
              <w:left w:val="single" w:color="000000" w:sz="6" w:space="0"/>
              <w:bottom w:val="nil"/>
              <w:right w:val="single" w:color="000000" w:sz="8" w:space="0"/>
            </w:tcBorders>
            <w:vAlign w:val="top"/>
          </w:tcPr>
          <w:p w14:paraId="154C26B8">
            <w:pPr>
              <w:pStyle w:val="6"/>
            </w:pPr>
          </w:p>
        </w:tc>
        <w:tc>
          <w:tcPr>
            <w:tcW w:w="1348" w:type="dxa"/>
            <w:vMerge w:val="continue"/>
            <w:tcBorders>
              <w:top w:val="nil"/>
              <w:left w:val="single" w:color="000000" w:sz="8" w:space="0"/>
              <w:bottom w:val="nil"/>
              <w:right w:val="single" w:color="000000" w:sz="8" w:space="0"/>
            </w:tcBorders>
            <w:vAlign w:val="top"/>
          </w:tcPr>
          <w:p w14:paraId="5501A5A0">
            <w:pPr>
              <w:pStyle w:val="6"/>
            </w:pPr>
          </w:p>
        </w:tc>
        <w:tc>
          <w:tcPr>
            <w:tcW w:w="1417" w:type="dxa"/>
            <w:tcBorders>
              <w:left w:val="single" w:color="000000" w:sz="8" w:space="0"/>
              <w:right w:val="single" w:color="000000" w:sz="8" w:space="0"/>
            </w:tcBorders>
            <w:vAlign w:val="top"/>
          </w:tcPr>
          <w:p w14:paraId="4CD4EDDE">
            <w:pPr>
              <w:spacing w:before="22" w:line="346" w:lineRule="auto"/>
              <w:ind w:left="281" w:right="173" w:hanging="103"/>
              <w:rPr>
                <w:rFonts w:ascii="宋体" w:hAnsi="宋体" w:eastAsia="宋体" w:cs="宋体"/>
                <w:sz w:val="21"/>
                <w:szCs w:val="21"/>
              </w:rPr>
            </w:pPr>
            <w:r>
              <w:rPr>
                <w:rFonts w:ascii="宋体" w:hAnsi="宋体" w:eastAsia="宋体" w:cs="宋体"/>
                <w:b/>
                <w:bCs/>
                <w:spacing w:val="-4"/>
                <w:sz w:val="21"/>
                <w:szCs w:val="21"/>
              </w:rPr>
              <w:t>规定非比例</w:t>
            </w:r>
            <w:r>
              <w:rPr>
                <w:rFonts w:ascii="宋体" w:hAnsi="宋体" w:eastAsia="宋体" w:cs="宋体"/>
                <w:spacing w:val="2"/>
                <w:sz w:val="21"/>
                <w:szCs w:val="21"/>
              </w:rPr>
              <w:t xml:space="preserve"> </w:t>
            </w:r>
            <w:r>
              <w:rPr>
                <w:rFonts w:ascii="宋体" w:hAnsi="宋体" w:eastAsia="宋体" w:cs="宋体"/>
                <w:b/>
                <w:bCs/>
                <w:spacing w:val="-4"/>
                <w:sz w:val="21"/>
                <w:szCs w:val="21"/>
              </w:rPr>
              <w:t>延伸强度</w:t>
            </w:r>
          </w:p>
          <w:p w14:paraId="55BA37FA">
            <w:pPr>
              <w:spacing w:before="50" w:line="173" w:lineRule="auto"/>
              <w:ind w:left="503"/>
              <w:rPr>
                <w:rFonts w:ascii="Constantia" w:hAnsi="Constantia" w:eastAsia="Constantia" w:cs="Constantia"/>
                <w:sz w:val="13"/>
                <w:szCs w:val="13"/>
              </w:rPr>
            </w:pPr>
            <w:r>
              <w:rPr>
                <w:rFonts w:ascii="Palatino Linotype" w:hAnsi="Palatino Linotype" w:eastAsia="Palatino Linotype" w:cs="Palatino Linotype"/>
                <w:b/>
                <w:bCs/>
                <w:spacing w:val="-8"/>
                <w:w w:val="94"/>
                <w:position w:val="2"/>
                <w:sz w:val="21"/>
                <w:szCs w:val="21"/>
              </w:rPr>
              <w:t>R</w:t>
            </w:r>
            <w:r>
              <w:rPr>
                <w:rFonts w:ascii="Constantia" w:hAnsi="Constantia" w:eastAsia="Constantia" w:cs="Constantia"/>
                <w:b/>
                <w:bCs/>
                <w:spacing w:val="-3"/>
                <w:position w:val="-1"/>
                <w:sz w:val="13"/>
                <w:szCs w:val="13"/>
              </w:rPr>
              <w:t>p0.2</w:t>
            </w:r>
          </w:p>
        </w:tc>
        <w:tc>
          <w:tcPr>
            <w:tcW w:w="2743" w:type="dxa"/>
            <w:tcBorders>
              <w:left w:val="single" w:color="000000" w:sz="8" w:space="0"/>
              <w:right w:val="single" w:color="000000" w:sz="8" w:space="0"/>
            </w:tcBorders>
            <w:vAlign w:val="top"/>
          </w:tcPr>
          <w:p w14:paraId="1A610844">
            <w:pPr>
              <w:pStyle w:val="6"/>
              <w:spacing w:line="376" w:lineRule="auto"/>
            </w:pPr>
          </w:p>
          <w:p w14:paraId="6E6E55BD">
            <w:pPr>
              <w:spacing w:before="64" w:line="161" w:lineRule="exact"/>
              <w:ind w:left="502"/>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5532EAC7">
            <w:pPr>
              <w:spacing w:before="262" w:line="320" w:lineRule="auto"/>
              <w:ind w:left="441" w:right="419" w:hanging="26"/>
              <w:rPr>
                <w:rFonts w:ascii="Constantia" w:hAnsi="Constantia" w:eastAsia="Constantia" w:cs="Constantia"/>
                <w:sz w:val="21"/>
                <w:szCs w:val="21"/>
              </w:rPr>
            </w:pP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4"/>
                <w:sz w:val="21"/>
                <w:szCs w:val="21"/>
              </w:rPr>
              <w:t>GB/T</w:t>
            </w:r>
            <w:r>
              <w:rPr>
                <w:rFonts w:ascii="Constantia" w:hAnsi="Constantia" w:eastAsia="Constantia" w:cs="Constantia"/>
                <w:b/>
                <w:bCs/>
                <w:spacing w:val="24"/>
                <w:w w:val="101"/>
                <w:sz w:val="21"/>
                <w:szCs w:val="21"/>
              </w:rPr>
              <w:t xml:space="preserve"> </w:t>
            </w:r>
            <w:r>
              <w:rPr>
                <w:rFonts w:ascii="Constantia" w:hAnsi="Constantia" w:eastAsia="Constantia" w:cs="Constantia"/>
                <w:b/>
                <w:bCs/>
                <w:spacing w:val="-4"/>
                <w:sz w:val="21"/>
                <w:szCs w:val="21"/>
              </w:rPr>
              <w:t>16865—2023</w:t>
            </w:r>
          </w:p>
        </w:tc>
      </w:tr>
      <w:tr w14:paraId="41D8CE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5" w:hRule="atLeast"/>
        </w:trPr>
        <w:tc>
          <w:tcPr>
            <w:tcW w:w="834" w:type="dxa"/>
            <w:vMerge w:val="continue"/>
            <w:tcBorders>
              <w:top w:val="nil"/>
              <w:left w:val="single" w:color="000000" w:sz="6" w:space="0"/>
              <w:right w:val="single" w:color="000000" w:sz="8" w:space="0"/>
            </w:tcBorders>
            <w:vAlign w:val="top"/>
          </w:tcPr>
          <w:p w14:paraId="527D6F37">
            <w:pPr>
              <w:pStyle w:val="6"/>
            </w:pPr>
          </w:p>
        </w:tc>
        <w:tc>
          <w:tcPr>
            <w:tcW w:w="1348" w:type="dxa"/>
            <w:vMerge w:val="continue"/>
            <w:tcBorders>
              <w:top w:val="nil"/>
              <w:left w:val="single" w:color="000000" w:sz="8" w:space="0"/>
              <w:right w:val="single" w:color="000000" w:sz="8" w:space="0"/>
            </w:tcBorders>
            <w:vAlign w:val="top"/>
          </w:tcPr>
          <w:p w14:paraId="78F2BBEF">
            <w:pPr>
              <w:pStyle w:val="6"/>
            </w:pPr>
          </w:p>
        </w:tc>
        <w:tc>
          <w:tcPr>
            <w:tcW w:w="1417" w:type="dxa"/>
            <w:tcBorders>
              <w:left w:val="single" w:color="000000" w:sz="8" w:space="0"/>
              <w:right w:val="single" w:color="000000" w:sz="8" w:space="0"/>
            </w:tcBorders>
            <w:vAlign w:val="top"/>
          </w:tcPr>
          <w:p w14:paraId="4D3CDB76">
            <w:pPr>
              <w:spacing w:before="24" w:line="314" w:lineRule="auto"/>
              <w:ind w:left="439" w:right="173" w:hanging="254"/>
              <w:rPr>
                <w:rFonts w:ascii="Constantia" w:hAnsi="Constantia" w:eastAsia="Constantia" w:cs="Constantia"/>
                <w:sz w:val="13"/>
                <w:szCs w:val="13"/>
              </w:rPr>
            </w:pPr>
            <w:r>
              <w:rPr>
                <w:rFonts w:ascii="宋体" w:hAnsi="宋体" w:eastAsia="宋体" w:cs="宋体"/>
                <w:b/>
                <w:bCs/>
                <w:spacing w:val="-5"/>
                <w:sz w:val="21"/>
                <w:szCs w:val="21"/>
              </w:rPr>
              <w:t>断后伸长率</w:t>
            </w:r>
            <w:r>
              <w:rPr>
                <w:rFonts w:ascii="宋体" w:hAnsi="宋体" w:eastAsia="宋体" w:cs="宋体"/>
                <w:sz w:val="21"/>
                <w:szCs w:val="21"/>
              </w:rPr>
              <w:t xml:space="preserve"> </w:t>
            </w:r>
            <w:r>
              <w:rPr>
                <w:rFonts w:ascii="Palatino Linotype" w:hAnsi="Palatino Linotype" w:eastAsia="Palatino Linotype" w:cs="Palatino Linotype"/>
                <w:b/>
                <w:bCs/>
                <w:spacing w:val="-9"/>
                <w:w w:val="90"/>
                <w:position w:val="2"/>
                <w:sz w:val="21"/>
                <w:szCs w:val="21"/>
              </w:rPr>
              <w:t>A</w:t>
            </w:r>
            <w:r>
              <w:rPr>
                <w:rFonts w:ascii="Constantia" w:hAnsi="Constantia" w:eastAsia="Constantia" w:cs="Constantia"/>
                <w:b/>
                <w:bCs/>
                <w:spacing w:val="-2"/>
                <w:position w:val="-1"/>
                <w:sz w:val="13"/>
                <w:szCs w:val="13"/>
              </w:rPr>
              <w:t>50mm</w:t>
            </w:r>
          </w:p>
        </w:tc>
        <w:tc>
          <w:tcPr>
            <w:tcW w:w="2743" w:type="dxa"/>
            <w:tcBorders>
              <w:left w:val="single" w:color="000000" w:sz="8" w:space="0"/>
              <w:right w:val="single" w:color="000000" w:sz="8" w:space="0"/>
            </w:tcBorders>
            <w:vAlign w:val="top"/>
          </w:tcPr>
          <w:p w14:paraId="48BB0AE0">
            <w:pPr>
              <w:spacing w:before="239" w:line="161" w:lineRule="exact"/>
              <w:ind w:left="502"/>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558DF961">
            <w:pPr>
              <w:spacing w:before="57" w:line="320" w:lineRule="auto"/>
              <w:ind w:left="441" w:right="419" w:hanging="26"/>
              <w:rPr>
                <w:rFonts w:ascii="Constantia" w:hAnsi="Constantia" w:eastAsia="Constantia" w:cs="Constantia"/>
                <w:sz w:val="21"/>
                <w:szCs w:val="21"/>
              </w:rPr>
            </w:pP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4"/>
                <w:sz w:val="21"/>
                <w:szCs w:val="21"/>
              </w:rPr>
              <w:t>GB/T</w:t>
            </w:r>
            <w:r>
              <w:rPr>
                <w:rFonts w:ascii="Constantia" w:hAnsi="Constantia" w:eastAsia="Constantia" w:cs="Constantia"/>
                <w:b/>
                <w:bCs/>
                <w:spacing w:val="24"/>
                <w:w w:val="101"/>
                <w:sz w:val="21"/>
                <w:szCs w:val="21"/>
              </w:rPr>
              <w:t xml:space="preserve"> </w:t>
            </w:r>
            <w:r>
              <w:rPr>
                <w:rFonts w:ascii="Constantia" w:hAnsi="Constantia" w:eastAsia="Constantia" w:cs="Constantia"/>
                <w:b/>
                <w:bCs/>
                <w:spacing w:val="-4"/>
                <w:sz w:val="21"/>
                <w:szCs w:val="21"/>
              </w:rPr>
              <w:t>16865—2023</w:t>
            </w:r>
          </w:p>
        </w:tc>
      </w:tr>
      <w:tr w14:paraId="0CA571D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834" w:type="dxa"/>
            <w:tcBorders>
              <w:left w:val="single" w:color="000000" w:sz="6" w:space="0"/>
              <w:right w:val="single" w:color="000000" w:sz="8" w:space="0"/>
            </w:tcBorders>
            <w:vAlign w:val="top"/>
          </w:tcPr>
          <w:p w14:paraId="311365E2">
            <w:pPr>
              <w:spacing w:before="219" w:line="157" w:lineRule="exact"/>
              <w:ind w:left="360"/>
              <w:rPr>
                <w:rFonts w:ascii="Constantia" w:hAnsi="Constantia" w:eastAsia="Constantia" w:cs="Constantia"/>
                <w:sz w:val="21"/>
                <w:szCs w:val="21"/>
              </w:rPr>
            </w:pPr>
            <w:r>
              <w:rPr>
                <w:rFonts w:ascii="Constantia" w:hAnsi="Constantia" w:eastAsia="Constantia" w:cs="Constantia"/>
                <w:b/>
                <w:bCs/>
                <w:spacing w:val="1"/>
                <w:position w:val="2"/>
                <w:sz w:val="21"/>
                <w:szCs w:val="21"/>
              </w:rPr>
              <w:t>3</w:t>
            </w:r>
          </w:p>
        </w:tc>
        <w:tc>
          <w:tcPr>
            <w:tcW w:w="1348" w:type="dxa"/>
            <w:tcBorders>
              <w:left w:val="single" w:color="000000" w:sz="8" w:space="0"/>
              <w:right w:val="single" w:color="000000" w:sz="8" w:space="0"/>
            </w:tcBorders>
            <w:vAlign w:val="top"/>
          </w:tcPr>
          <w:p w14:paraId="382BB4AC">
            <w:pPr>
              <w:spacing w:before="182" w:line="220" w:lineRule="auto"/>
              <w:ind w:left="248"/>
              <w:rPr>
                <w:rFonts w:ascii="宋体" w:hAnsi="宋体" w:eastAsia="宋体" w:cs="宋体"/>
                <w:sz w:val="21"/>
                <w:szCs w:val="21"/>
              </w:rPr>
            </w:pPr>
            <w:r>
              <w:rPr>
                <w:rFonts w:ascii="宋体" w:hAnsi="宋体" w:eastAsia="宋体" w:cs="宋体"/>
                <w:b/>
                <w:bCs/>
                <w:spacing w:val="-4"/>
                <w:sz w:val="21"/>
                <w:szCs w:val="21"/>
              </w:rPr>
              <w:t>壁厚尺寸</w:t>
            </w:r>
          </w:p>
        </w:tc>
        <w:tc>
          <w:tcPr>
            <w:tcW w:w="1417" w:type="dxa"/>
            <w:tcBorders>
              <w:left w:val="single" w:color="000000" w:sz="8" w:space="0"/>
              <w:right w:val="single" w:color="000000" w:sz="8" w:space="0"/>
            </w:tcBorders>
            <w:vAlign w:val="top"/>
          </w:tcPr>
          <w:p w14:paraId="3066A0F9">
            <w:pPr>
              <w:spacing w:before="183" w:line="220" w:lineRule="auto"/>
              <w:ind w:left="283"/>
              <w:rPr>
                <w:rFonts w:ascii="宋体" w:hAnsi="宋体" w:eastAsia="宋体" w:cs="宋体"/>
                <w:sz w:val="21"/>
                <w:szCs w:val="21"/>
              </w:rPr>
            </w:pPr>
            <w:r>
              <w:rPr>
                <w:rFonts w:ascii="宋体" w:hAnsi="宋体" w:eastAsia="宋体" w:cs="宋体"/>
                <w:b/>
                <w:bCs/>
                <w:spacing w:val="-4"/>
                <w:sz w:val="21"/>
                <w:szCs w:val="21"/>
              </w:rPr>
              <w:t>壁厚偏差</w:t>
            </w:r>
          </w:p>
        </w:tc>
        <w:tc>
          <w:tcPr>
            <w:tcW w:w="2743" w:type="dxa"/>
            <w:tcBorders>
              <w:left w:val="single" w:color="000000" w:sz="8" w:space="0"/>
              <w:right w:val="single" w:color="000000" w:sz="8" w:space="0"/>
            </w:tcBorders>
            <w:vAlign w:val="top"/>
          </w:tcPr>
          <w:p w14:paraId="06C5BFA3">
            <w:pPr>
              <w:spacing w:before="215" w:line="161" w:lineRule="exact"/>
              <w:ind w:left="501"/>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tcBorders>
            <w:vAlign w:val="top"/>
          </w:tcPr>
          <w:p w14:paraId="615E2CF1">
            <w:pPr>
              <w:spacing w:before="36" w:line="315" w:lineRule="auto"/>
              <w:ind w:left="415" w:right="419"/>
              <w:rPr>
                <w:rFonts w:ascii="Constantia" w:hAnsi="Constantia" w:eastAsia="Constantia" w:cs="Constantia"/>
                <w:sz w:val="21"/>
                <w:szCs w:val="21"/>
              </w:rPr>
            </w:pPr>
            <w:r>
              <w:rPr>
                <w:rFonts w:ascii="Constantia" w:hAnsi="Constantia" w:eastAsia="Constantia" w:cs="Constantia"/>
                <w:b/>
                <w:bCs/>
                <w:sz w:val="21"/>
                <w:szCs w:val="21"/>
              </w:rPr>
              <w:t>GB/T 5237.3—2017</w:t>
            </w:r>
            <w:r>
              <w:rPr>
                <w:rFonts w:ascii="Constantia" w:hAnsi="Constantia" w:eastAsia="Constantia" w:cs="Constantia"/>
                <w:b/>
                <w:bCs/>
                <w:spacing w:val="9"/>
                <w:sz w:val="21"/>
                <w:szCs w:val="21"/>
              </w:rPr>
              <w:t xml:space="preserve"> </w:t>
            </w: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p>
        </w:tc>
      </w:tr>
      <w:tr w14:paraId="352D6BF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9" w:hRule="atLeast"/>
        </w:trPr>
        <w:tc>
          <w:tcPr>
            <w:tcW w:w="834" w:type="dxa"/>
            <w:vAlign w:val="top"/>
          </w:tcPr>
          <w:p w14:paraId="7C0CEA42">
            <w:pPr>
              <w:pStyle w:val="6"/>
              <w:spacing w:line="262" w:lineRule="auto"/>
            </w:pPr>
          </w:p>
          <w:p w14:paraId="21A0068B">
            <w:pPr>
              <w:pStyle w:val="6"/>
              <w:spacing w:line="263" w:lineRule="auto"/>
            </w:pPr>
          </w:p>
          <w:p w14:paraId="3871F98C">
            <w:pPr>
              <w:spacing w:before="64" w:line="157" w:lineRule="exact"/>
              <w:ind w:left="360"/>
              <w:rPr>
                <w:rFonts w:ascii="Constantia" w:hAnsi="Constantia" w:eastAsia="Constantia" w:cs="Constantia"/>
                <w:sz w:val="21"/>
                <w:szCs w:val="21"/>
              </w:rPr>
            </w:pPr>
            <w:r>
              <w:rPr>
                <w:rFonts w:ascii="Constantia" w:hAnsi="Constantia" w:eastAsia="Constantia" w:cs="Constantia"/>
                <w:b/>
                <w:bCs/>
                <w:position w:val="2"/>
                <w:sz w:val="21"/>
                <w:szCs w:val="21"/>
              </w:rPr>
              <w:t>4</w:t>
            </w:r>
          </w:p>
        </w:tc>
        <w:tc>
          <w:tcPr>
            <w:tcW w:w="1348" w:type="dxa"/>
            <w:vAlign w:val="top"/>
          </w:tcPr>
          <w:p w14:paraId="7496F26E">
            <w:pPr>
              <w:pStyle w:val="6"/>
              <w:spacing w:line="242" w:lineRule="auto"/>
            </w:pPr>
          </w:p>
          <w:p w14:paraId="664252D9">
            <w:pPr>
              <w:pStyle w:val="6"/>
              <w:spacing w:line="243" w:lineRule="auto"/>
            </w:pPr>
          </w:p>
          <w:p w14:paraId="723BB7AC">
            <w:pPr>
              <w:spacing w:before="68" w:line="220" w:lineRule="auto"/>
              <w:ind w:left="255"/>
              <w:rPr>
                <w:rFonts w:ascii="宋体" w:hAnsi="宋体" w:eastAsia="宋体" w:cs="宋体"/>
                <w:sz w:val="21"/>
                <w:szCs w:val="21"/>
              </w:rPr>
            </w:pPr>
            <w:r>
              <w:rPr>
                <w:rFonts w:ascii="宋体" w:hAnsi="宋体" w:eastAsia="宋体" w:cs="宋体"/>
                <w:b/>
                <w:bCs/>
                <w:spacing w:val="-4"/>
                <w:sz w:val="21"/>
                <w:szCs w:val="21"/>
              </w:rPr>
              <w:t>膜层性能</w:t>
            </w:r>
          </w:p>
        </w:tc>
        <w:tc>
          <w:tcPr>
            <w:tcW w:w="1417" w:type="dxa"/>
            <w:vAlign w:val="top"/>
          </w:tcPr>
          <w:p w14:paraId="59BF4801">
            <w:pPr>
              <w:pStyle w:val="6"/>
              <w:spacing w:line="282" w:lineRule="auto"/>
            </w:pPr>
          </w:p>
          <w:p w14:paraId="7F02DC0C">
            <w:pPr>
              <w:spacing w:before="68" w:line="345" w:lineRule="auto"/>
              <w:ind w:left="292" w:right="181" w:hanging="92"/>
              <w:rPr>
                <w:rFonts w:ascii="宋体" w:hAnsi="宋体" w:eastAsia="宋体" w:cs="宋体"/>
                <w:sz w:val="21"/>
                <w:szCs w:val="21"/>
              </w:rPr>
            </w:pPr>
            <w:r>
              <w:rPr>
                <w:rFonts w:ascii="宋体" w:hAnsi="宋体" w:eastAsia="宋体" w:cs="宋体"/>
                <w:b/>
                <w:bCs/>
                <w:spacing w:val="-7"/>
                <w:sz w:val="21"/>
                <w:szCs w:val="21"/>
              </w:rPr>
              <w:t>阳极氧化膜</w:t>
            </w:r>
            <w:r>
              <w:rPr>
                <w:rFonts w:ascii="宋体" w:hAnsi="宋体" w:eastAsia="宋体" w:cs="宋体"/>
                <w:spacing w:val="3"/>
                <w:sz w:val="21"/>
                <w:szCs w:val="21"/>
              </w:rPr>
              <w:t xml:space="preserve"> </w:t>
            </w:r>
            <w:r>
              <w:rPr>
                <w:rFonts w:ascii="宋体" w:hAnsi="宋体" w:eastAsia="宋体" w:cs="宋体"/>
                <w:b/>
                <w:bCs/>
                <w:spacing w:val="-4"/>
                <w:sz w:val="21"/>
                <w:szCs w:val="21"/>
              </w:rPr>
              <w:t>局部膜厚</w:t>
            </w:r>
          </w:p>
        </w:tc>
        <w:tc>
          <w:tcPr>
            <w:tcW w:w="2743" w:type="dxa"/>
            <w:vAlign w:val="top"/>
          </w:tcPr>
          <w:p w14:paraId="456058E6">
            <w:pPr>
              <w:pStyle w:val="6"/>
              <w:spacing w:line="260" w:lineRule="auto"/>
            </w:pPr>
          </w:p>
          <w:p w14:paraId="1D8E63D7">
            <w:pPr>
              <w:pStyle w:val="6"/>
              <w:spacing w:line="261" w:lineRule="auto"/>
            </w:pPr>
          </w:p>
          <w:p w14:paraId="69B1408F">
            <w:pPr>
              <w:spacing w:before="64" w:line="161" w:lineRule="exact"/>
              <w:ind w:left="509"/>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vAlign w:val="top"/>
          </w:tcPr>
          <w:p w14:paraId="1F411071">
            <w:pPr>
              <w:spacing w:before="46" w:line="161" w:lineRule="exact"/>
              <w:ind w:left="423"/>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169DA66D">
            <w:pPr>
              <w:spacing w:before="201" w:line="161" w:lineRule="exact"/>
              <w:ind w:left="423"/>
              <w:rPr>
                <w:rFonts w:ascii="Constantia" w:hAnsi="Constantia" w:eastAsia="Constantia" w:cs="Constantia"/>
                <w:sz w:val="21"/>
                <w:szCs w:val="21"/>
              </w:rPr>
            </w:pPr>
            <w:r>
              <w:rPr>
                <w:rFonts w:ascii="Constantia" w:hAnsi="Constantia" w:eastAsia="Constantia" w:cs="Constantia"/>
                <w:b/>
                <w:bCs/>
                <w:spacing w:val="-3"/>
                <w:position w:val="-2"/>
                <w:sz w:val="21"/>
                <w:szCs w:val="21"/>
              </w:rPr>
              <w:t>GB/T 8014.1—2005</w:t>
            </w:r>
          </w:p>
          <w:p w14:paraId="16DE0300">
            <w:pPr>
              <w:spacing w:before="201" w:line="161" w:lineRule="exact"/>
              <w:ind w:left="502"/>
              <w:rPr>
                <w:rFonts w:ascii="Constantia" w:hAnsi="Constantia" w:eastAsia="Constantia" w:cs="Constantia"/>
                <w:sz w:val="21"/>
                <w:szCs w:val="21"/>
              </w:rPr>
            </w:pPr>
            <w:r>
              <w:rPr>
                <w:rFonts w:ascii="Constantia" w:hAnsi="Constantia" w:eastAsia="Constantia" w:cs="Constantia"/>
                <w:b/>
                <w:bCs/>
                <w:spacing w:val="-5"/>
                <w:position w:val="1"/>
                <w:sz w:val="21"/>
                <w:szCs w:val="21"/>
              </w:rPr>
              <w:t>GB/T 4957—2003</w:t>
            </w:r>
          </w:p>
          <w:p w14:paraId="1C95E178">
            <w:pPr>
              <w:spacing w:before="201" w:line="161" w:lineRule="exact"/>
              <w:ind w:left="502"/>
              <w:rPr>
                <w:rFonts w:ascii="Constantia" w:hAnsi="Constantia" w:eastAsia="Constantia" w:cs="Constantia"/>
                <w:sz w:val="21"/>
                <w:szCs w:val="21"/>
              </w:rPr>
            </w:pPr>
            <w:r>
              <w:rPr>
                <w:rFonts w:ascii="Constantia" w:hAnsi="Constantia" w:eastAsia="Constantia" w:cs="Constantia"/>
                <w:b/>
                <w:bCs/>
                <w:spacing w:val="-6"/>
                <w:position w:val="-2"/>
                <w:sz w:val="21"/>
                <w:szCs w:val="21"/>
              </w:rPr>
              <w:t>GB/T 6462—2005</w:t>
            </w:r>
          </w:p>
        </w:tc>
      </w:tr>
    </w:tbl>
    <w:p w14:paraId="152E382E">
      <w:pPr>
        <w:rPr>
          <w:rFonts w:ascii="Arial"/>
          <w:sz w:val="21"/>
        </w:rPr>
      </w:pPr>
    </w:p>
    <w:p w14:paraId="025F80E2">
      <w:pPr>
        <w:rPr>
          <w:rFonts w:ascii="Arial" w:hAnsi="Arial" w:eastAsia="Arial" w:cs="Arial"/>
          <w:sz w:val="21"/>
          <w:szCs w:val="21"/>
        </w:rPr>
        <w:sectPr>
          <w:footerReference r:id="rId8" w:type="default"/>
          <w:pgSz w:w="11907" w:h="16839"/>
          <w:pgMar w:top="1431" w:right="1488" w:bottom="1359" w:left="1487" w:header="0" w:footer="1225" w:gutter="0"/>
          <w:cols w:space="720" w:num="1"/>
        </w:sectPr>
      </w:pPr>
    </w:p>
    <w:p w14:paraId="63394E15">
      <w:pPr>
        <w:spacing w:before="35"/>
      </w:pPr>
    </w:p>
    <w:p w14:paraId="4E32A854">
      <w:pPr>
        <w:spacing w:before="35"/>
      </w:pPr>
    </w:p>
    <w:tbl>
      <w:tblPr>
        <w:tblStyle w:val="5"/>
        <w:tblW w:w="8920"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33"/>
        <w:gridCol w:w="1348"/>
        <w:gridCol w:w="1417"/>
        <w:gridCol w:w="2744"/>
        <w:gridCol w:w="2578"/>
      </w:tblGrid>
      <w:tr w14:paraId="7B87CEB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59" w:hRule="atLeast"/>
        </w:trPr>
        <w:tc>
          <w:tcPr>
            <w:tcW w:w="833" w:type="dxa"/>
            <w:vMerge w:val="restart"/>
            <w:tcBorders>
              <w:left w:val="single" w:color="000000" w:sz="6" w:space="0"/>
              <w:bottom w:val="nil"/>
              <w:right w:val="single" w:color="000000" w:sz="8" w:space="0"/>
            </w:tcBorders>
            <w:vAlign w:val="top"/>
          </w:tcPr>
          <w:p w14:paraId="33D1CC91">
            <w:pPr>
              <w:pStyle w:val="6"/>
            </w:pPr>
          </w:p>
        </w:tc>
        <w:tc>
          <w:tcPr>
            <w:tcW w:w="1348" w:type="dxa"/>
            <w:vMerge w:val="restart"/>
            <w:tcBorders>
              <w:left w:val="single" w:color="000000" w:sz="8" w:space="0"/>
              <w:bottom w:val="nil"/>
              <w:right w:val="single" w:color="000000" w:sz="8" w:space="0"/>
            </w:tcBorders>
            <w:vAlign w:val="top"/>
          </w:tcPr>
          <w:p w14:paraId="1EF3ABBF">
            <w:pPr>
              <w:pStyle w:val="6"/>
            </w:pPr>
          </w:p>
        </w:tc>
        <w:tc>
          <w:tcPr>
            <w:tcW w:w="1417" w:type="dxa"/>
            <w:tcBorders>
              <w:left w:val="single" w:color="000000" w:sz="8" w:space="0"/>
              <w:right w:val="single" w:color="000000" w:sz="8" w:space="0"/>
            </w:tcBorders>
            <w:vAlign w:val="top"/>
          </w:tcPr>
          <w:p w14:paraId="5F7DE2D8">
            <w:pPr>
              <w:pStyle w:val="6"/>
              <w:spacing w:line="281" w:lineRule="auto"/>
            </w:pPr>
          </w:p>
          <w:p w14:paraId="0ACF0F8B">
            <w:pPr>
              <w:spacing w:before="69" w:line="346" w:lineRule="auto"/>
              <w:ind w:left="603" w:right="172" w:hanging="425"/>
              <w:rPr>
                <w:rFonts w:ascii="宋体" w:hAnsi="宋体" w:eastAsia="宋体" w:cs="宋体"/>
                <w:sz w:val="21"/>
                <w:szCs w:val="21"/>
              </w:rPr>
            </w:pPr>
            <w:r>
              <w:rPr>
                <w:rFonts w:ascii="宋体" w:hAnsi="宋体" w:eastAsia="宋体" w:cs="宋体"/>
                <w:b/>
                <w:bCs/>
                <w:spacing w:val="-4"/>
                <w:sz w:val="21"/>
                <w:szCs w:val="21"/>
              </w:rPr>
              <w:t>漆膜局部膜</w:t>
            </w:r>
            <w:r>
              <w:rPr>
                <w:rFonts w:ascii="宋体" w:hAnsi="宋体" w:eastAsia="宋体" w:cs="宋体"/>
                <w:spacing w:val="3"/>
                <w:sz w:val="21"/>
                <w:szCs w:val="21"/>
              </w:rPr>
              <w:t xml:space="preserve"> </w:t>
            </w:r>
            <w:r>
              <w:rPr>
                <w:rFonts w:ascii="宋体" w:hAnsi="宋体" w:eastAsia="宋体" w:cs="宋体"/>
                <w:b/>
                <w:bCs/>
                <w:spacing w:val="-3"/>
                <w:sz w:val="21"/>
                <w:szCs w:val="21"/>
              </w:rPr>
              <w:t>厚</w:t>
            </w:r>
          </w:p>
        </w:tc>
        <w:tc>
          <w:tcPr>
            <w:tcW w:w="2744" w:type="dxa"/>
            <w:tcBorders>
              <w:left w:val="single" w:color="000000" w:sz="8" w:space="0"/>
              <w:right w:val="single" w:color="000000" w:sz="8" w:space="0"/>
            </w:tcBorders>
            <w:vAlign w:val="top"/>
          </w:tcPr>
          <w:p w14:paraId="79E864DE">
            <w:pPr>
              <w:pStyle w:val="6"/>
              <w:spacing w:line="261" w:lineRule="auto"/>
            </w:pPr>
          </w:p>
          <w:p w14:paraId="217EEAEA">
            <w:pPr>
              <w:pStyle w:val="6"/>
              <w:spacing w:line="261" w:lineRule="auto"/>
            </w:pPr>
          </w:p>
          <w:p w14:paraId="0E68103B">
            <w:pPr>
              <w:spacing w:before="65" w:line="160" w:lineRule="exact"/>
              <w:ind w:left="503"/>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28DF786F">
            <w:pPr>
              <w:spacing w:before="45"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226A8ACA">
            <w:pPr>
              <w:spacing w:before="201" w:line="161" w:lineRule="exact"/>
              <w:ind w:left="415"/>
              <w:rPr>
                <w:rFonts w:ascii="Constantia" w:hAnsi="Constantia" w:eastAsia="Constantia" w:cs="Constantia"/>
                <w:sz w:val="21"/>
                <w:szCs w:val="21"/>
              </w:rPr>
            </w:pPr>
            <w:r>
              <w:rPr>
                <w:rFonts w:ascii="Constantia" w:hAnsi="Constantia" w:eastAsia="Constantia" w:cs="Constantia"/>
                <w:b/>
                <w:bCs/>
                <w:spacing w:val="-3"/>
                <w:position w:val="-2"/>
                <w:sz w:val="21"/>
                <w:szCs w:val="21"/>
              </w:rPr>
              <w:t>GB/T 8014.1—2005</w:t>
            </w:r>
          </w:p>
          <w:p w14:paraId="393F76F4">
            <w:pPr>
              <w:spacing w:before="201" w:line="161" w:lineRule="exact"/>
              <w:ind w:left="495"/>
              <w:rPr>
                <w:rFonts w:ascii="Constantia" w:hAnsi="Constantia" w:eastAsia="Constantia" w:cs="Constantia"/>
                <w:sz w:val="21"/>
                <w:szCs w:val="21"/>
              </w:rPr>
            </w:pPr>
            <w:r>
              <w:rPr>
                <w:rFonts w:ascii="Constantia" w:hAnsi="Constantia" w:eastAsia="Constantia" w:cs="Constantia"/>
                <w:b/>
                <w:bCs/>
                <w:spacing w:val="-5"/>
                <w:position w:val="1"/>
                <w:sz w:val="21"/>
                <w:szCs w:val="21"/>
              </w:rPr>
              <w:t>GB/T 4957—2003</w:t>
            </w:r>
          </w:p>
          <w:p w14:paraId="3BA932E5">
            <w:pPr>
              <w:spacing w:before="201" w:line="161" w:lineRule="exact"/>
              <w:ind w:left="495"/>
              <w:rPr>
                <w:rFonts w:ascii="Constantia" w:hAnsi="Constantia" w:eastAsia="Constantia" w:cs="Constantia"/>
                <w:sz w:val="21"/>
                <w:szCs w:val="21"/>
              </w:rPr>
            </w:pPr>
            <w:r>
              <w:rPr>
                <w:rFonts w:ascii="Constantia" w:hAnsi="Constantia" w:eastAsia="Constantia" w:cs="Constantia"/>
                <w:b/>
                <w:bCs/>
                <w:spacing w:val="-6"/>
                <w:position w:val="-2"/>
                <w:sz w:val="21"/>
                <w:szCs w:val="21"/>
              </w:rPr>
              <w:t>GB/T 6462—2005</w:t>
            </w:r>
          </w:p>
        </w:tc>
      </w:tr>
      <w:tr w14:paraId="53E3932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442" w:hRule="atLeast"/>
        </w:trPr>
        <w:tc>
          <w:tcPr>
            <w:tcW w:w="833" w:type="dxa"/>
            <w:vMerge w:val="continue"/>
            <w:tcBorders>
              <w:top w:val="nil"/>
              <w:left w:val="single" w:color="000000" w:sz="6" w:space="0"/>
              <w:bottom w:val="nil"/>
              <w:right w:val="single" w:color="000000" w:sz="8" w:space="0"/>
            </w:tcBorders>
            <w:vAlign w:val="top"/>
          </w:tcPr>
          <w:p w14:paraId="5BF6B1B9">
            <w:pPr>
              <w:pStyle w:val="6"/>
            </w:pPr>
          </w:p>
        </w:tc>
        <w:tc>
          <w:tcPr>
            <w:tcW w:w="1348" w:type="dxa"/>
            <w:vMerge w:val="continue"/>
            <w:tcBorders>
              <w:top w:val="nil"/>
              <w:left w:val="single" w:color="000000" w:sz="8" w:space="0"/>
              <w:bottom w:val="nil"/>
              <w:right w:val="single" w:color="000000" w:sz="8" w:space="0"/>
            </w:tcBorders>
            <w:vAlign w:val="top"/>
          </w:tcPr>
          <w:p w14:paraId="7B519D03">
            <w:pPr>
              <w:pStyle w:val="6"/>
            </w:pPr>
          </w:p>
        </w:tc>
        <w:tc>
          <w:tcPr>
            <w:tcW w:w="1417" w:type="dxa"/>
            <w:tcBorders>
              <w:left w:val="single" w:color="000000" w:sz="8" w:space="0"/>
              <w:right w:val="single" w:color="000000" w:sz="8" w:space="0"/>
            </w:tcBorders>
            <w:vAlign w:val="top"/>
          </w:tcPr>
          <w:p w14:paraId="6001666D">
            <w:pPr>
              <w:pStyle w:val="6"/>
              <w:spacing w:line="265" w:lineRule="auto"/>
            </w:pPr>
          </w:p>
          <w:p w14:paraId="40EAE64B">
            <w:pPr>
              <w:spacing w:before="68" w:line="346" w:lineRule="auto"/>
              <w:ind w:left="491" w:right="172" w:hanging="307"/>
              <w:rPr>
                <w:rFonts w:ascii="宋体" w:hAnsi="宋体" w:eastAsia="宋体" w:cs="宋体"/>
                <w:sz w:val="21"/>
                <w:szCs w:val="21"/>
              </w:rPr>
            </w:pPr>
            <w:r>
              <w:rPr>
                <w:rFonts w:ascii="宋体" w:hAnsi="宋体" w:eastAsia="宋体" w:cs="宋体"/>
                <w:b/>
                <w:bCs/>
                <w:spacing w:val="-5"/>
                <w:sz w:val="21"/>
                <w:szCs w:val="21"/>
              </w:rPr>
              <w:t>复合膜局部</w:t>
            </w:r>
            <w:r>
              <w:rPr>
                <w:rFonts w:ascii="宋体" w:hAnsi="宋体" w:eastAsia="宋体" w:cs="宋体"/>
                <w:spacing w:val="2"/>
                <w:sz w:val="21"/>
                <w:szCs w:val="21"/>
              </w:rPr>
              <w:t xml:space="preserve"> </w:t>
            </w:r>
            <w:r>
              <w:rPr>
                <w:rFonts w:ascii="宋体" w:hAnsi="宋体" w:eastAsia="宋体" w:cs="宋体"/>
                <w:b/>
                <w:bCs/>
                <w:spacing w:val="-5"/>
                <w:sz w:val="21"/>
                <w:szCs w:val="21"/>
              </w:rPr>
              <w:t>膜厚</w:t>
            </w:r>
          </w:p>
        </w:tc>
        <w:tc>
          <w:tcPr>
            <w:tcW w:w="2744" w:type="dxa"/>
            <w:tcBorders>
              <w:left w:val="single" w:color="000000" w:sz="8" w:space="0"/>
              <w:right w:val="single" w:color="000000" w:sz="8" w:space="0"/>
            </w:tcBorders>
            <w:vAlign w:val="top"/>
          </w:tcPr>
          <w:p w14:paraId="066DD4FB">
            <w:pPr>
              <w:pStyle w:val="6"/>
              <w:spacing w:line="254" w:lineRule="auto"/>
            </w:pPr>
          </w:p>
          <w:p w14:paraId="49C278FA">
            <w:pPr>
              <w:pStyle w:val="6"/>
              <w:spacing w:line="254" w:lineRule="auto"/>
            </w:pPr>
          </w:p>
          <w:p w14:paraId="39CAAACF">
            <w:pPr>
              <w:spacing w:before="64" w:line="161" w:lineRule="exact"/>
              <w:ind w:left="503"/>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355EE9FD">
            <w:pPr>
              <w:spacing w:before="30" w:line="161" w:lineRule="exact"/>
              <w:ind w:left="415"/>
              <w:rPr>
                <w:rFonts w:ascii="Constantia" w:hAnsi="Constantia" w:eastAsia="Constantia" w:cs="Constantia"/>
                <w:sz w:val="21"/>
                <w:szCs w:val="21"/>
              </w:rPr>
            </w:pPr>
            <w:r>
              <w:rPr>
                <w:rFonts w:ascii="Constantia" w:hAnsi="Constantia" w:eastAsia="Constantia" w:cs="Constantia"/>
                <w:b/>
                <w:bCs/>
                <w:position w:val="1"/>
                <w:sz w:val="21"/>
                <w:szCs w:val="21"/>
              </w:rPr>
              <w:t>GB/T 5237.3—2017</w:t>
            </w:r>
          </w:p>
          <w:p w14:paraId="52C7ED14">
            <w:pPr>
              <w:spacing w:before="201" w:line="161" w:lineRule="exact"/>
              <w:ind w:left="415"/>
              <w:rPr>
                <w:rFonts w:ascii="Constantia" w:hAnsi="Constantia" w:eastAsia="Constantia" w:cs="Constantia"/>
                <w:sz w:val="21"/>
                <w:szCs w:val="21"/>
              </w:rPr>
            </w:pPr>
            <w:r>
              <w:rPr>
                <w:rFonts w:ascii="Constantia" w:hAnsi="Constantia" w:eastAsia="Constantia" w:cs="Constantia"/>
                <w:b/>
                <w:bCs/>
                <w:spacing w:val="-3"/>
                <w:position w:val="-2"/>
                <w:sz w:val="21"/>
                <w:szCs w:val="21"/>
              </w:rPr>
              <w:t>GB/T 8014.1—2005</w:t>
            </w:r>
          </w:p>
          <w:p w14:paraId="610D72E9">
            <w:pPr>
              <w:spacing w:before="201" w:line="161" w:lineRule="exact"/>
              <w:ind w:left="495"/>
              <w:rPr>
                <w:rFonts w:ascii="Constantia" w:hAnsi="Constantia" w:eastAsia="Constantia" w:cs="Constantia"/>
                <w:sz w:val="21"/>
                <w:szCs w:val="21"/>
              </w:rPr>
            </w:pPr>
            <w:r>
              <w:rPr>
                <w:rFonts w:ascii="Constantia" w:hAnsi="Constantia" w:eastAsia="Constantia" w:cs="Constantia"/>
                <w:b/>
                <w:bCs/>
                <w:spacing w:val="-5"/>
                <w:position w:val="1"/>
                <w:sz w:val="21"/>
                <w:szCs w:val="21"/>
              </w:rPr>
              <w:t>GB/T 4957—2003</w:t>
            </w:r>
          </w:p>
          <w:p w14:paraId="62F62CEE">
            <w:pPr>
              <w:spacing w:before="201" w:line="161" w:lineRule="exact"/>
              <w:ind w:left="495"/>
              <w:rPr>
                <w:rFonts w:ascii="Constantia" w:hAnsi="Constantia" w:eastAsia="Constantia" w:cs="Constantia"/>
                <w:sz w:val="21"/>
                <w:szCs w:val="21"/>
              </w:rPr>
            </w:pPr>
            <w:r>
              <w:rPr>
                <w:rFonts w:ascii="Constantia" w:hAnsi="Constantia" w:eastAsia="Constantia" w:cs="Constantia"/>
                <w:b/>
                <w:bCs/>
                <w:spacing w:val="-6"/>
                <w:position w:val="-2"/>
                <w:sz w:val="21"/>
                <w:szCs w:val="21"/>
              </w:rPr>
              <w:t>GB/T 6462—2005</w:t>
            </w:r>
          </w:p>
        </w:tc>
      </w:tr>
      <w:tr w14:paraId="1A72FD0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01" w:hRule="atLeast"/>
        </w:trPr>
        <w:tc>
          <w:tcPr>
            <w:tcW w:w="833" w:type="dxa"/>
            <w:vMerge w:val="continue"/>
            <w:tcBorders>
              <w:top w:val="nil"/>
              <w:left w:val="single" w:color="000000" w:sz="6" w:space="0"/>
              <w:bottom w:val="nil"/>
              <w:right w:val="single" w:color="000000" w:sz="8" w:space="0"/>
            </w:tcBorders>
            <w:vAlign w:val="top"/>
          </w:tcPr>
          <w:p w14:paraId="73F5D057">
            <w:pPr>
              <w:pStyle w:val="6"/>
            </w:pPr>
          </w:p>
        </w:tc>
        <w:tc>
          <w:tcPr>
            <w:tcW w:w="1348" w:type="dxa"/>
            <w:vMerge w:val="continue"/>
            <w:tcBorders>
              <w:top w:val="nil"/>
              <w:left w:val="single" w:color="000000" w:sz="8" w:space="0"/>
              <w:bottom w:val="nil"/>
              <w:right w:val="single" w:color="000000" w:sz="8" w:space="0"/>
            </w:tcBorders>
            <w:vAlign w:val="top"/>
          </w:tcPr>
          <w:p w14:paraId="2B6E3E56">
            <w:pPr>
              <w:pStyle w:val="6"/>
            </w:pPr>
          </w:p>
        </w:tc>
        <w:tc>
          <w:tcPr>
            <w:tcW w:w="1417" w:type="dxa"/>
            <w:tcBorders>
              <w:left w:val="single" w:color="000000" w:sz="8" w:space="0"/>
              <w:right w:val="single" w:color="000000" w:sz="8" w:space="0"/>
            </w:tcBorders>
            <w:vAlign w:val="top"/>
          </w:tcPr>
          <w:p w14:paraId="0003735F">
            <w:pPr>
              <w:spacing w:before="21" w:line="221" w:lineRule="auto"/>
              <w:ind w:left="284"/>
              <w:rPr>
                <w:rFonts w:ascii="宋体" w:hAnsi="宋体" w:eastAsia="宋体" w:cs="宋体"/>
                <w:sz w:val="21"/>
                <w:szCs w:val="21"/>
              </w:rPr>
            </w:pPr>
            <w:r>
              <w:rPr>
                <w:rFonts w:ascii="宋体" w:hAnsi="宋体" w:eastAsia="宋体" w:cs="宋体"/>
                <w:b/>
                <w:bCs/>
                <w:spacing w:val="-4"/>
                <w:sz w:val="21"/>
                <w:szCs w:val="21"/>
              </w:rPr>
              <w:t>漆膜硬度</w:t>
            </w:r>
          </w:p>
        </w:tc>
        <w:tc>
          <w:tcPr>
            <w:tcW w:w="2744" w:type="dxa"/>
            <w:tcBorders>
              <w:left w:val="single" w:color="000000" w:sz="8" w:space="0"/>
              <w:right w:val="single" w:color="000000" w:sz="8" w:space="0"/>
            </w:tcBorders>
            <w:vAlign w:val="top"/>
          </w:tcPr>
          <w:p w14:paraId="381C028E">
            <w:pPr>
              <w:spacing w:before="56" w:line="161" w:lineRule="exact"/>
              <w:ind w:left="503"/>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02D41C6B">
            <w:pPr>
              <w:spacing w:before="56" w:line="161" w:lineRule="exact"/>
              <w:ind w:left="495"/>
              <w:rPr>
                <w:rFonts w:ascii="Constantia" w:hAnsi="Constantia" w:eastAsia="Constantia" w:cs="Constantia"/>
                <w:sz w:val="21"/>
                <w:szCs w:val="21"/>
              </w:rPr>
            </w:pPr>
            <w:r>
              <w:rPr>
                <w:rFonts w:ascii="Constantia" w:hAnsi="Constantia" w:eastAsia="Constantia" w:cs="Constantia"/>
                <w:b/>
                <w:bCs/>
                <w:spacing w:val="-4"/>
                <w:position w:val="-2"/>
                <w:sz w:val="21"/>
                <w:szCs w:val="21"/>
              </w:rPr>
              <w:t>GB/T 6739—2022</w:t>
            </w:r>
          </w:p>
        </w:tc>
      </w:tr>
      <w:tr w14:paraId="11787BF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11" w:hRule="atLeast"/>
        </w:trPr>
        <w:tc>
          <w:tcPr>
            <w:tcW w:w="833" w:type="dxa"/>
            <w:vMerge w:val="continue"/>
            <w:tcBorders>
              <w:top w:val="nil"/>
              <w:left w:val="single" w:color="000000" w:sz="6" w:space="0"/>
              <w:bottom w:val="nil"/>
              <w:right w:val="single" w:color="000000" w:sz="8" w:space="0"/>
            </w:tcBorders>
            <w:vAlign w:val="top"/>
          </w:tcPr>
          <w:p w14:paraId="235517DF">
            <w:pPr>
              <w:pStyle w:val="6"/>
            </w:pPr>
          </w:p>
        </w:tc>
        <w:tc>
          <w:tcPr>
            <w:tcW w:w="1348" w:type="dxa"/>
            <w:vMerge w:val="continue"/>
            <w:tcBorders>
              <w:top w:val="nil"/>
              <w:left w:val="single" w:color="000000" w:sz="8" w:space="0"/>
              <w:bottom w:val="nil"/>
              <w:right w:val="single" w:color="000000" w:sz="8" w:space="0"/>
            </w:tcBorders>
            <w:vAlign w:val="top"/>
          </w:tcPr>
          <w:p w14:paraId="444C94AC">
            <w:pPr>
              <w:pStyle w:val="6"/>
            </w:pPr>
          </w:p>
        </w:tc>
        <w:tc>
          <w:tcPr>
            <w:tcW w:w="1417" w:type="dxa"/>
            <w:tcBorders>
              <w:left w:val="single" w:color="000000" w:sz="8" w:space="0"/>
              <w:right w:val="single" w:color="000000" w:sz="8" w:space="0"/>
            </w:tcBorders>
            <w:vAlign w:val="top"/>
          </w:tcPr>
          <w:p w14:paraId="2F12C45C">
            <w:pPr>
              <w:spacing w:before="22" w:line="342" w:lineRule="auto"/>
              <w:ind w:left="600" w:right="172" w:hanging="422"/>
              <w:rPr>
                <w:rFonts w:ascii="宋体" w:hAnsi="宋体" w:eastAsia="宋体" w:cs="宋体"/>
                <w:sz w:val="21"/>
                <w:szCs w:val="21"/>
              </w:rPr>
            </w:pPr>
            <w:r>
              <w:rPr>
                <w:rFonts w:ascii="宋体" w:hAnsi="宋体" w:eastAsia="宋体" w:cs="宋体"/>
                <w:b/>
                <w:bCs/>
                <w:spacing w:val="-4"/>
                <w:sz w:val="21"/>
                <w:szCs w:val="21"/>
              </w:rPr>
              <w:t>漆膜干附着</w:t>
            </w:r>
            <w:r>
              <w:rPr>
                <w:rFonts w:ascii="宋体" w:hAnsi="宋体" w:eastAsia="宋体" w:cs="宋体"/>
                <w:spacing w:val="3"/>
                <w:sz w:val="21"/>
                <w:szCs w:val="21"/>
              </w:rPr>
              <w:t xml:space="preserve"> </w:t>
            </w:r>
            <w:r>
              <w:rPr>
                <w:rFonts w:ascii="宋体" w:hAnsi="宋体" w:eastAsia="宋体" w:cs="宋体"/>
                <w:b/>
                <w:bCs/>
                <w:spacing w:val="-3"/>
                <w:sz w:val="21"/>
                <w:szCs w:val="21"/>
              </w:rPr>
              <w:t>性</w:t>
            </w:r>
          </w:p>
        </w:tc>
        <w:tc>
          <w:tcPr>
            <w:tcW w:w="2744" w:type="dxa"/>
            <w:tcBorders>
              <w:left w:val="single" w:color="000000" w:sz="8" w:space="0"/>
              <w:right w:val="single" w:color="000000" w:sz="8" w:space="0"/>
            </w:tcBorders>
            <w:vAlign w:val="top"/>
          </w:tcPr>
          <w:p w14:paraId="1BC45BB3">
            <w:pPr>
              <w:spacing w:before="262" w:line="161" w:lineRule="exact"/>
              <w:ind w:left="503"/>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bottom w:val="single" w:color="000000" w:sz="6" w:space="0"/>
            </w:tcBorders>
            <w:vAlign w:val="top"/>
          </w:tcPr>
          <w:p w14:paraId="03C955FC">
            <w:pPr>
              <w:spacing w:before="82" w:line="320" w:lineRule="auto"/>
              <w:ind w:left="494" w:right="419" w:hanging="79"/>
              <w:rPr>
                <w:rFonts w:ascii="Constantia" w:hAnsi="Constantia" w:eastAsia="Constantia" w:cs="Constantia"/>
                <w:sz w:val="21"/>
                <w:szCs w:val="21"/>
              </w:rPr>
            </w:pPr>
            <w:r>
              <w:rPr>
                <w:rFonts w:ascii="Constantia" w:hAnsi="Constantia" w:eastAsia="Constantia" w:cs="Constantia"/>
                <w:b/>
                <w:bCs/>
                <w:sz w:val="21"/>
                <w:szCs w:val="21"/>
              </w:rPr>
              <w:t>GB/T 5237.3—2017</w:t>
            </w:r>
            <w:r>
              <w:rPr>
                <w:rFonts w:ascii="Constantia" w:hAnsi="Constantia" w:eastAsia="Constantia" w:cs="Constantia"/>
                <w:b/>
                <w:bCs/>
                <w:spacing w:val="9"/>
                <w:sz w:val="21"/>
                <w:szCs w:val="21"/>
              </w:rPr>
              <w:t xml:space="preserve"> </w:t>
            </w:r>
            <w:r>
              <w:rPr>
                <w:rFonts w:ascii="Constantia" w:hAnsi="Constantia" w:eastAsia="Constantia" w:cs="Constantia"/>
                <w:b/>
                <w:bCs/>
                <w:spacing w:val="-4"/>
                <w:sz w:val="21"/>
                <w:szCs w:val="21"/>
              </w:rPr>
              <w:t>GB/T 9286—2021</w:t>
            </w:r>
          </w:p>
        </w:tc>
      </w:tr>
      <w:tr w14:paraId="5C9227E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09" w:hRule="atLeast"/>
        </w:trPr>
        <w:tc>
          <w:tcPr>
            <w:tcW w:w="833" w:type="dxa"/>
            <w:vMerge w:val="continue"/>
            <w:tcBorders>
              <w:top w:val="nil"/>
              <w:left w:val="single" w:color="000000" w:sz="6" w:space="0"/>
              <w:bottom w:val="nil"/>
              <w:right w:val="single" w:color="000000" w:sz="8" w:space="0"/>
            </w:tcBorders>
            <w:vAlign w:val="top"/>
          </w:tcPr>
          <w:p w14:paraId="49E25ABB">
            <w:pPr>
              <w:pStyle w:val="6"/>
            </w:pPr>
          </w:p>
        </w:tc>
        <w:tc>
          <w:tcPr>
            <w:tcW w:w="1348" w:type="dxa"/>
            <w:vMerge w:val="continue"/>
            <w:tcBorders>
              <w:top w:val="nil"/>
              <w:left w:val="single" w:color="000000" w:sz="8" w:space="0"/>
              <w:bottom w:val="nil"/>
              <w:right w:val="single" w:color="000000" w:sz="8" w:space="0"/>
            </w:tcBorders>
            <w:vAlign w:val="top"/>
          </w:tcPr>
          <w:p w14:paraId="74165E0C">
            <w:pPr>
              <w:pStyle w:val="6"/>
            </w:pPr>
          </w:p>
        </w:tc>
        <w:tc>
          <w:tcPr>
            <w:tcW w:w="1417" w:type="dxa"/>
            <w:tcBorders>
              <w:left w:val="single" w:color="000000" w:sz="8" w:space="0"/>
              <w:right w:val="single" w:color="000000" w:sz="8" w:space="0"/>
            </w:tcBorders>
            <w:vAlign w:val="top"/>
          </w:tcPr>
          <w:p w14:paraId="7B2B4C47">
            <w:pPr>
              <w:spacing w:before="25" w:line="340" w:lineRule="auto"/>
              <w:ind w:left="600" w:right="172" w:hanging="422"/>
              <w:rPr>
                <w:rFonts w:ascii="宋体" w:hAnsi="宋体" w:eastAsia="宋体" w:cs="宋体"/>
                <w:sz w:val="21"/>
                <w:szCs w:val="21"/>
              </w:rPr>
            </w:pPr>
            <w:r>
              <w:rPr>
                <w:rFonts w:ascii="宋体" w:hAnsi="宋体" w:eastAsia="宋体" w:cs="宋体"/>
                <w:b/>
                <w:bCs/>
                <w:spacing w:val="-4"/>
                <w:sz w:val="21"/>
                <w:szCs w:val="21"/>
              </w:rPr>
              <w:t>漆膜湿附着</w:t>
            </w:r>
            <w:r>
              <w:rPr>
                <w:rFonts w:ascii="宋体" w:hAnsi="宋体" w:eastAsia="宋体" w:cs="宋体"/>
                <w:spacing w:val="3"/>
                <w:sz w:val="21"/>
                <w:szCs w:val="21"/>
              </w:rPr>
              <w:t xml:space="preserve"> </w:t>
            </w:r>
            <w:r>
              <w:rPr>
                <w:rFonts w:ascii="宋体" w:hAnsi="宋体" w:eastAsia="宋体" w:cs="宋体"/>
                <w:b/>
                <w:bCs/>
                <w:spacing w:val="-3"/>
                <w:sz w:val="21"/>
                <w:szCs w:val="21"/>
              </w:rPr>
              <w:t>性</w:t>
            </w:r>
          </w:p>
        </w:tc>
        <w:tc>
          <w:tcPr>
            <w:tcW w:w="2744" w:type="dxa"/>
            <w:tcBorders>
              <w:left w:val="single" w:color="000000" w:sz="8" w:space="0"/>
              <w:right w:val="single" w:color="000000" w:sz="8" w:space="0"/>
            </w:tcBorders>
            <w:vAlign w:val="top"/>
          </w:tcPr>
          <w:p w14:paraId="3B8A87BC">
            <w:pPr>
              <w:spacing w:before="264" w:line="161" w:lineRule="exact"/>
              <w:ind w:left="503"/>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tcBorders>
              <w:left w:val="single" w:color="000000" w:sz="8" w:space="0"/>
            </w:tcBorders>
            <w:vAlign w:val="top"/>
          </w:tcPr>
          <w:p w14:paraId="1370365E">
            <w:pPr>
              <w:spacing w:before="81" w:line="320" w:lineRule="auto"/>
              <w:ind w:left="494" w:right="419" w:hanging="79"/>
              <w:rPr>
                <w:rFonts w:ascii="Constantia" w:hAnsi="Constantia" w:eastAsia="Constantia" w:cs="Constantia"/>
                <w:sz w:val="21"/>
                <w:szCs w:val="21"/>
              </w:rPr>
            </w:pPr>
            <w:r>
              <w:rPr>
                <w:rFonts w:ascii="Constantia" w:hAnsi="Constantia" w:eastAsia="Constantia" w:cs="Constantia"/>
                <w:b/>
                <w:bCs/>
                <w:sz w:val="21"/>
                <w:szCs w:val="21"/>
              </w:rPr>
              <w:t>GB/T 5237.3—2017</w:t>
            </w:r>
            <w:r>
              <w:rPr>
                <w:rFonts w:ascii="Constantia" w:hAnsi="Constantia" w:eastAsia="Constantia" w:cs="Constantia"/>
                <w:b/>
                <w:bCs/>
                <w:spacing w:val="9"/>
                <w:sz w:val="21"/>
                <w:szCs w:val="21"/>
              </w:rPr>
              <w:t xml:space="preserve"> </w:t>
            </w:r>
            <w:r>
              <w:rPr>
                <w:rFonts w:ascii="Constantia" w:hAnsi="Constantia" w:eastAsia="Constantia" w:cs="Constantia"/>
                <w:b/>
                <w:bCs/>
                <w:spacing w:val="-4"/>
                <w:sz w:val="21"/>
                <w:szCs w:val="21"/>
              </w:rPr>
              <w:t>GB/T 9286—2021</w:t>
            </w:r>
          </w:p>
        </w:tc>
      </w:tr>
      <w:tr w14:paraId="1595C3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8" w:hRule="atLeast"/>
        </w:trPr>
        <w:tc>
          <w:tcPr>
            <w:tcW w:w="833" w:type="dxa"/>
            <w:vMerge w:val="continue"/>
            <w:tcBorders>
              <w:top w:val="nil"/>
              <w:left w:val="single" w:color="000000" w:sz="6" w:space="0"/>
              <w:right w:val="single" w:color="000000" w:sz="8" w:space="0"/>
            </w:tcBorders>
            <w:vAlign w:val="top"/>
          </w:tcPr>
          <w:p w14:paraId="07719583">
            <w:pPr>
              <w:pStyle w:val="6"/>
            </w:pPr>
          </w:p>
        </w:tc>
        <w:tc>
          <w:tcPr>
            <w:tcW w:w="1348" w:type="dxa"/>
            <w:vMerge w:val="continue"/>
            <w:tcBorders>
              <w:top w:val="nil"/>
              <w:left w:val="single" w:color="000000" w:sz="8" w:space="0"/>
              <w:right w:val="single" w:color="000000" w:sz="8" w:space="0"/>
            </w:tcBorders>
            <w:vAlign w:val="top"/>
          </w:tcPr>
          <w:p w14:paraId="503A168A">
            <w:pPr>
              <w:pStyle w:val="6"/>
            </w:pPr>
          </w:p>
        </w:tc>
        <w:tc>
          <w:tcPr>
            <w:tcW w:w="1417" w:type="dxa"/>
            <w:vAlign w:val="top"/>
          </w:tcPr>
          <w:p w14:paraId="17C5E81C">
            <w:pPr>
              <w:spacing w:before="195" w:line="222" w:lineRule="auto"/>
              <w:ind w:left="389"/>
              <w:rPr>
                <w:rFonts w:ascii="宋体" w:hAnsi="宋体" w:eastAsia="宋体" w:cs="宋体"/>
                <w:sz w:val="21"/>
                <w:szCs w:val="21"/>
              </w:rPr>
            </w:pPr>
            <w:r>
              <w:rPr>
                <w:rFonts w:ascii="宋体" w:hAnsi="宋体" w:eastAsia="宋体" w:cs="宋体"/>
                <w:b/>
                <w:bCs/>
                <w:spacing w:val="-5"/>
                <w:sz w:val="21"/>
                <w:szCs w:val="21"/>
              </w:rPr>
              <w:t>耐碱性</w:t>
            </w:r>
          </w:p>
        </w:tc>
        <w:tc>
          <w:tcPr>
            <w:tcW w:w="2744" w:type="dxa"/>
            <w:vAlign w:val="top"/>
          </w:tcPr>
          <w:p w14:paraId="1A81330F">
            <w:pPr>
              <w:spacing w:before="230" w:line="161" w:lineRule="exact"/>
              <w:ind w:left="510"/>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2578" w:type="dxa"/>
            <w:vAlign w:val="top"/>
          </w:tcPr>
          <w:p w14:paraId="1D585F48">
            <w:pPr>
              <w:spacing w:before="50" w:line="317" w:lineRule="auto"/>
              <w:ind w:left="502" w:right="419" w:hanging="79"/>
              <w:rPr>
                <w:rFonts w:ascii="Constantia" w:hAnsi="Constantia" w:eastAsia="Constantia" w:cs="Constantia"/>
                <w:sz w:val="21"/>
                <w:szCs w:val="21"/>
              </w:rPr>
            </w:pPr>
            <w:r>
              <w:rPr>
                <w:rFonts w:ascii="Constantia" w:hAnsi="Constantia" w:eastAsia="Constantia" w:cs="Constantia"/>
                <w:b/>
                <w:bCs/>
                <w:sz w:val="21"/>
                <w:szCs w:val="21"/>
              </w:rPr>
              <w:t>GB/T 5237.3—2017</w:t>
            </w:r>
            <w:r>
              <w:rPr>
                <w:rFonts w:ascii="Constantia" w:hAnsi="Constantia" w:eastAsia="Constantia" w:cs="Constantia"/>
                <w:b/>
                <w:bCs/>
                <w:spacing w:val="9"/>
                <w:sz w:val="21"/>
                <w:szCs w:val="21"/>
              </w:rPr>
              <w:t xml:space="preserve"> </w:t>
            </w:r>
            <w:r>
              <w:rPr>
                <w:rFonts w:ascii="Constantia" w:hAnsi="Constantia" w:eastAsia="Constantia" w:cs="Constantia"/>
                <w:b/>
                <w:bCs/>
                <w:spacing w:val="-5"/>
                <w:sz w:val="21"/>
                <w:szCs w:val="21"/>
              </w:rPr>
              <w:t>GB/T 6461—2002</w:t>
            </w:r>
          </w:p>
        </w:tc>
      </w:tr>
    </w:tbl>
    <w:p w14:paraId="357AFE1C">
      <w:pPr>
        <w:pStyle w:val="2"/>
        <w:spacing w:before="269" w:line="198" w:lineRule="auto"/>
        <w:ind w:left="3813"/>
        <w:outlineLvl w:val="0"/>
      </w:pPr>
      <w:r>
        <w:rPr>
          <w:b/>
          <w:bCs/>
          <w:spacing w:val="-5"/>
        </w:rPr>
        <w:t>表</w:t>
      </w:r>
      <w:r>
        <w:rPr>
          <w:spacing w:val="-44"/>
        </w:rPr>
        <w:t xml:space="preserve"> </w:t>
      </w:r>
      <w:r>
        <w:rPr>
          <w:rFonts w:ascii="Constantia" w:hAnsi="Constantia" w:eastAsia="Constantia" w:cs="Constantia"/>
          <w:b/>
          <w:bCs/>
          <w:spacing w:val="-5"/>
        </w:rPr>
        <w:t>3</w:t>
      </w:r>
      <w:r>
        <w:rPr>
          <w:rFonts w:ascii="Constantia" w:hAnsi="Constantia" w:eastAsia="Constantia" w:cs="Constantia"/>
          <w:b/>
          <w:bCs/>
          <w:spacing w:val="9"/>
        </w:rPr>
        <w:t xml:space="preserve">  </w:t>
      </w:r>
      <w:r>
        <w:rPr>
          <w:b/>
          <w:bCs/>
          <w:spacing w:val="-5"/>
        </w:rPr>
        <w:t>喷粉型材</w:t>
      </w:r>
    </w:p>
    <w:p w14:paraId="03C28C46">
      <w:pPr>
        <w:spacing w:line="18" w:lineRule="exact"/>
      </w:pPr>
    </w:p>
    <w:tbl>
      <w:tblPr>
        <w:tblStyle w:val="5"/>
        <w:tblW w:w="8898" w:type="dxa"/>
        <w:tblInd w:w="1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20"/>
        <w:gridCol w:w="1417"/>
        <w:gridCol w:w="1417"/>
        <w:gridCol w:w="2690"/>
        <w:gridCol w:w="2554"/>
      </w:tblGrid>
      <w:tr w14:paraId="1D60B7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54" w:hRule="atLeast"/>
        </w:trPr>
        <w:tc>
          <w:tcPr>
            <w:tcW w:w="820" w:type="dxa"/>
            <w:tcBorders>
              <w:left w:val="single" w:color="000000" w:sz="6" w:space="0"/>
              <w:right w:val="single" w:color="000000" w:sz="8" w:space="0"/>
            </w:tcBorders>
            <w:vAlign w:val="top"/>
          </w:tcPr>
          <w:p w14:paraId="677A8976">
            <w:pPr>
              <w:spacing w:before="170" w:line="222" w:lineRule="auto"/>
              <w:ind w:left="196"/>
              <w:rPr>
                <w:rFonts w:ascii="宋体" w:hAnsi="宋体" w:eastAsia="宋体" w:cs="宋体"/>
                <w:sz w:val="21"/>
                <w:szCs w:val="21"/>
              </w:rPr>
            </w:pPr>
            <w:r>
              <w:rPr>
                <w:rFonts w:ascii="宋体" w:hAnsi="宋体" w:eastAsia="宋体" w:cs="宋体"/>
                <w:b/>
                <w:bCs/>
                <w:spacing w:val="-5"/>
                <w:sz w:val="21"/>
                <w:szCs w:val="21"/>
              </w:rPr>
              <w:t>序号</w:t>
            </w:r>
          </w:p>
        </w:tc>
        <w:tc>
          <w:tcPr>
            <w:tcW w:w="2834" w:type="dxa"/>
            <w:gridSpan w:val="2"/>
            <w:tcBorders>
              <w:left w:val="single" w:color="000000" w:sz="8" w:space="0"/>
              <w:right w:val="single" w:color="000000" w:sz="8" w:space="0"/>
            </w:tcBorders>
            <w:vAlign w:val="top"/>
          </w:tcPr>
          <w:p w14:paraId="27900090">
            <w:pPr>
              <w:spacing w:before="171" w:line="220" w:lineRule="auto"/>
              <w:ind w:left="989"/>
              <w:rPr>
                <w:rFonts w:ascii="宋体" w:hAnsi="宋体" w:eastAsia="宋体" w:cs="宋体"/>
                <w:sz w:val="21"/>
                <w:szCs w:val="21"/>
              </w:rPr>
            </w:pPr>
            <w:r>
              <w:rPr>
                <w:rFonts w:ascii="宋体" w:hAnsi="宋体" w:eastAsia="宋体" w:cs="宋体"/>
                <w:b/>
                <w:bCs/>
                <w:spacing w:val="-4"/>
                <w:sz w:val="21"/>
                <w:szCs w:val="21"/>
              </w:rPr>
              <w:t>检验项目</w:t>
            </w:r>
          </w:p>
        </w:tc>
        <w:tc>
          <w:tcPr>
            <w:tcW w:w="2690" w:type="dxa"/>
            <w:tcBorders>
              <w:left w:val="single" w:color="000000" w:sz="8" w:space="0"/>
              <w:right w:val="single" w:color="000000" w:sz="8" w:space="0"/>
            </w:tcBorders>
            <w:vAlign w:val="top"/>
          </w:tcPr>
          <w:p w14:paraId="288DD15D">
            <w:pPr>
              <w:spacing w:before="170" w:line="220" w:lineRule="auto"/>
              <w:ind w:left="923"/>
              <w:rPr>
                <w:rFonts w:ascii="宋体" w:hAnsi="宋体" w:eastAsia="宋体" w:cs="宋体"/>
                <w:sz w:val="21"/>
                <w:szCs w:val="21"/>
              </w:rPr>
            </w:pPr>
            <w:r>
              <w:rPr>
                <w:rFonts w:ascii="宋体" w:hAnsi="宋体" w:eastAsia="宋体" w:cs="宋体"/>
                <w:b/>
                <w:bCs/>
                <w:spacing w:val="-4"/>
                <w:sz w:val="21"/>
                <w:szCs w:val="21"/>
              </w:rPr>
              <w:t>检验依据</w:t>
            </w:r>
          </w:p>
        </w:tc>
        <w:tc>
          <w:tcPr>
            <w:tcW w:w="2554" w:type="dxa"/>
            <w:tcBorders>
              <w:left w:val="single" w:color="000000" w:sz="8" w:space="0"/>
              <w:bottom w:val="single" w:color="000000" w:sz="6" w:space="0"/>
            </w:tcBorders>
            <w:vAlign w:val="top"/>
          </w:tcPr>
          <w:p w14:paraId="22D161E9">
            <w:pPr>
              <w:spacing w:before="171" w:line="220" w:lineRule="auto"/>
              <w:ind w:left="853"/>
              <w:rPr>
                <w:rFonts w:ascii="宋体" w:hAnsi="宋体" w:eastAsia="宋体" w:cs="宋体"/>
                <w:sz w:val="21"/>
                <w:szCs w:val="21"/>
              </w:rPr>
            </w:pPr>
            <w:r>
              <w:rPr>
                <w:rFonts w:ascii="宋体" w:hAnsi="宋体" w:eastAsia="宋体" w:cs="宋体"/>
                <w:b/>
                <w:bCs/>
                <w:spacing w:val="-4"/>
                <w:sz w:val="21"/>
                <w:szCs w:val="21"/>
              </w:rPr>
              <w:t>检验方法</w:t>
            </w:r>
          </w:p>
        </w:tc>
      </w:tr>
      <w:tr w14:paraId="12FD065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20" w:type="dxa"/>
            <w:vMerge w:val="restart"/>
            <w:tcBorders>
              <w:bottom w:val="nil"/>
            </w:tcBorders>
            <w:vAlign w:val="top"/>
          </w:tcPr>
          <w:p w14:paraId="3FB49958">
            <w:pPr>
              <w:pStyle w:val="6"/>
              <w:spacing w:line="250" w:lineRule="auto"/>
            </w:pPr>
          </w:p>
          <w:p w14:paraId="5C10BDA4">
            <w:pPr>
              <w:pStyle w:val="6"/>
              <w:spacing w:line="250" w:lineRule="auto"/>
            </w:pPr>
          </w:p>
          <w:p w14:paraId="7055FD90">
            <w:pPr>
              <w:pStyle w:val="6"/>
              <w:spacing w:line="250" w:lineRule="auto"/>
            </w:pPr>
          </w:p>
          <w:p w14:paraId="20772A6D">
            <w:pPr>
              <w:pStyle w:val="6"/>
              <w:spacing w:line="250" w:lineRule="auto"/>
            </w:pPr>
          </w:p>
          <w:p w14:paraId="5E21A29C">
            <w:pPr>
              <w:pStyle w:val="6"/>
              <w:spacing w:line="250" w:lineRule="auto"/>
            </w:pPr>
          </w:p>
          <w:p w14:paraId="20E448CD">
            <w:pPr>
              <w:pStyle w:val="6"/>
              <w:spacing w:line="250" w:lineRule="auto"/>
            </w:pPr>
          </w:p>
          <w:p w14:paraId="1A70FACA">
            <w:pPr>
              <w:pStyle w:val="6"/>
              <w:spacing w:line="250" w:lineRule="auto"/>
            </w:pPr>
          </w:p>
          <w:p w14:paraId="4837FA4C">
            <w:pPr>
              <w:pStyle w:val="6"/>
              <w:spacing w:line="250" w:lineRule="auto"/>
            </w:pPr>
          </w:p>
          <w:p w14:paraId="58E9ADF7">
            <w:pPr>
              <w:pStyle w:val="6"/>
              <w:spacing w:line="250" w:lineRule="auto"/>
            </w:pPr>
          </w:p>
          <w:p w14:paraId="300520A2">
            <w:pPr>
              <w:pStyle w:val="6"/>
              <w:spacing w:line="251" w:lineRule="auto"/>
            </w:pPr>
          </w:p>
          <w:p w14:paraId="2EF85C43">
            <w:pPr>
              <w:spacing w:before="64" w:line="188" w:lineRule="auto"/>
              <w:ind w:left="374"/>
              <w:rPr>
                <w:rFonts w:ascii="Constantia" w:hAnsi="Constantia" w:eastAsia="Constantia" w:cs="Constantia"/>
                <w:sz w:val="21"/>
                <w:szCs w:val="21"/>
              </w:rPr>
            </w:pPr>
            <w:r>
              <w:rPr>
                <w:rFonts w:ascii="Constantia" w:hAnsi="Constantia" w:eastAsia="Constantia" w:cs="Constantia"/>
                <w:b/>
                <w:bCs/>
                <w:spacing w:val="4"/>
                <w:sz w:val="21"/>
                <w:szCs w:val="21"/>
              </w:rPr>
              <w:t>1</w:t>
            </w:r>
          </w:p>
        </w:tc>
        <w:tc>
          <w:tcPr>
            <w:tcW w:w="1417" w:type="dxa"/>
            <w:vMerge w:val="restart"/>
            <w:tcBorders>
              <w:bottom w:val="nil"/>
            </w:tcBorders>
            <w:vAlign w:val="top"/>
          </w:tcPr>
          <w:p w14:paraId="3795CF6A">
            <w:pPr>
              <w:pStyle w:val="6"/>
              <w:spacing w:line="246" w:lineRule="auto"/>
            </w:pPr>
          </w:p>
          <w:p w14:paraId="4BCB855A">
            <w:pPr>
              <w:pStyle w:val="6"/>
              <w:spacing w:line="246" w:lineRule="auto"/>
            </w:pPr>
          </w:p>
          <w:p w14:paraId="2A79B17F">
            <w:pPr>
              <w:pStyle w:val="6"/>
              <w:spacing w:line="246" w:lineRule="auto"/>
            </w:pPr>
          </w:p>
          <w:p w14:paraId="2C82654C">
            <w:pPr>
              <w:pStyle w:val="6"/>
              <w:spacing w:line="246" w:lineRule="auto"/>
            </w:pPr>
          </w:p>
          <w:p w14:paraId="66E7E143">
            <w:pPr>
              <w:pStyle w:val="6"/>
              <w:spacing w:line="246" w:lineRule="auto"/>
            </w:pPr>
          </w:p>
          <w:p w14:paraId="1F5B3DED">
            <w:pPr>
              <w:pStyle w:val="6"/>
              <w:spacing w:line="246" w:lineRule="auto"/>
            </w:pPr>
          </w:p>
          <w:p w14:paraId="4EA49FE1">
            <w:pPr>
              <w:pStyle w:val="6"/>
              <w:spacing w:line="246" w:lineRule="auto"/>
            </w:pPr>
          </w:p>
          <w:p w14:paraId="490939BB">
            <w:pPr>
              <w:pStyle w:val="6"/>
              <w:spacing w:line="246" w:lineRule="auto"/>
            </w:pPr>
          </w:p>
          <w:p w14:paraId="63515000">
            <w:pPr>
              <w:pStyle w:val="6"/>
              <w:spacing w:line="246" w:lineRule="auto"/>
            </w:pPr>
          </w:p>
          <w:p w14:paraId="3AB90413">
            <w:pPr>
              <w:pStyle w:val="6"/>
              <w:spacing w:line="247" w:lineRule="auto"/>
            </w:pPr>
          </w:p>
          <w:p w14:paraId="42F58905">
            <w:pPr>
              <w:spacing w:before="68" w:line="221" w:lineRule="auto"/>
              <w:ind w:left="290"/>
              <w:rPr>
                <w:rFonts w:ascii="宋体" w:hAnsi="宋体" w:eastAsia="宋体" w:cs="宋体"/>
                <w:sz w:val="21"/>
                <w:szCs w:val="21"/>
              </w:rPr>
            </w:pPr>
            <w:r>
              <w:rPr>
                <w:rFonts w:ascii="宋体" w:hAnsi="宋体" w:eastAsia="宋体" w:cs="宋体"/>
                <w:b/>
                <w:bCs/>
                <w:spacing w:val="-4"/>
                <w:sz w:val="21"/>
                <w:szCs w:val="21"/>
              </w:rPr>
              <w:t>化学成分</w:t>
            </w:r>
          </w:p>
        </w:tc>
        <w:tc>
          <w:tcPr>
            <w:tcW w:w="1417" w:type="dxa"/>
            <w:tcBorders>
              <w:left w:val="single" w:color="000000" w:sz="8" w:space="0"/>
              <w:right w:val="single" w:color="000000" w:sz="8" w:space="0"/>
            </w:tcBorders>
            <w:vAlign w:val="top"/>
          </w:tcPr>
          <w:p w14:paraId="65531F77">
            <w:pPr>
              <w:pStyle w:val="6"/>
              <w:spacing w:line="343" w:lineRule="auto"/>
            </w:pPr>
          </w:p>
          <w:p w14:paraId="15E3C576">
            <w:pPr>
              <w:pStyle w:val="6"/>
              <w:spacing w:line="343" w:lineRule="auto"/>
            </w:pPr>
          </w:p>
          <w:p w14:paraId="27C04A8C">
            <w:pPr>
              <w:spacing w:before="65" w:line="192" w:lineRule="auto"/>
              <w:ind w:left="622"/>
              <w:rPr>
                <w:rFonts w:ascii="Constantia" w:hAnsi="Constantia" w:eastAsia="Constantia" w:cs="Constantia"/>
                <w:sz w:val="21"/>
                <w:szCs w:val="21"/>
              </w:rPr>
            </w:pPr>
            <w:r>
              <w:rPr>
                <w:rFonts w:ascii="Constantia" w:hAnsi="Constantia" w:eastAsia="Constantia" w:cs="Constantia"/>
                <w:b/>
                <w:bCs/>
                <w:spacing w:val="-4"/>
                <w:sz w:val="21"/>
                <w:szCs w:val="21"/>
              </w:rPr>
              <w:t>Si</w:t>
            </w:r>
          </w:p>
        </w:tc>
        <w:tc>
          <w:tcPr>
            <w:tcW w:w="2690" w:type="dxa"/>
            <w:tcBorders>
              <w:left w:val="single" w:color="000000" w:sz="8" w:space="0"/>
              <w:right w:val="single" w:color="000000" w:sz="8" w:space="0"/>
            </w:tcBorders>
            <w:vAlign w:val="top"/>
          </w:tcPr>
          <w:p w14:paraId="4E71D98C">
            <w:pPr>
              <w:pStyle w:val="6"/>
              <w:spacing w:line="343" w:lineRule="auto"/>
            </w:pPr>
          </w:p>
          <w:p w14:paraId="03D2FC7F">
            <w:pPr>
              <w:pStyle w:val="6"/>
              <w:spacing w:line="344" w:lineRule="auto"/>
            </w:pPr>
          </w:p>
          <w:p w14:paraId="64257D36">
            <w:pPr>
              <w:spacing w:before="64" w:line="161" w:lineRule="exact"/>
              <w:ind w:left="473"/>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728C1CC4">
            <w:pPr>
              <w:spacing w:before="33" w:line="161" w:lineRule="exact"/>
              <w:ind w:left="406"/>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p w14:paraId="6B5E15BF">
            <w:pPr>
              <w:spacing w:before="199" w:line="161" w:lineRule="exact"/>
              <w:ind w:left="406"/>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10A076F9">
            <w:pPr>
              <w:spacing w:before="201" w:line="161" w:lineRule="exact"/>
              <w:ind w:left="353"/>
              <w:rPr>
                <w:rFonts w:ascii="Constantia" w:hAnsi="Constantia" w:eastAsia="Constantia" w:cs="Constantia"/>
                <w:sz w:val="21"/>
                <w:szCs w:val="21"/>
              </w:rPr>
            </w:pPr>
            <w:r>
              <w:rPr>
                <w:rFonts w:ascii="Constantia" w:hAnsi="Constantia" w:eastAsia="Constantia" w:cs="Constantia"/>
                <w:b/>
                <w:bCs/>
                <w:spacing w:val="-4"/>
                <w:position w:val="1"/>
                <w:sz w:val="21"/>
                <w:szCs w:val="21"/>
              </w:rPr>
              <w:t>GB/T 20975.5—2020</w:t>
            </w:r>
          </w:p>
          <w:p w14:paraId="7A264A27">
            <w:pPr>
              <w:spacing w:before="201" w:line="161" w:lineRule="exact"/>
              <w:ind w:left="301"/>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0495E0A4">
            <w:pPr>
              <w:spacing w:before="201" w:line="161" w:lineRule="exact"/>
              <w:ind w:left="48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33B1FF5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820" w:type="dxa"/>
            <w:vMerge w:val="continue"/>
            <w:tcBorders>
              <w:top w:val="nil"/>
              <w:bottom w:val="nil"/>
            </w:tcBorders>
            <w:vAlign w:val="top"/>
          </w:tcPr>
          <w:p w14:paraId="79772909">
            <w:pPr>
              <w:pStyle w:val="6"/>
            </w:pPr>
          </w:p>
        </w:tc>
        <w:tc>
          <w:tcPr>
            <w:tcW w:w="1417" w:type="dxa"/>
            <w:vMerge w:val="continue"/>
            <w:tcBorders>
              <w:top w:val="nil"/>
              <w:bottom w:val="nil"/>
            </w:tcBorders>
            <w:vAlign w:val="top"/>
          </w:tcPr>
          <w:p w14:paraId="6B3DDE6C">
            <w:pPr>
              <w:pStyle w:val="6"/>
            </w:pPr>
          </w:p>
        </w:tc>
        <w:tc>
          <w:tcPr>
            <w:tcW w:w="1417" w:type="dxa"/>
            <w:tcBorders>
              <w:left w:val="single" w:color="000000" w:sz="8" w:space="0"/>
              <w:right w:val="single" w:color="000000" w:sz="8" w:space="0"/>
            </w:tcBorders>
            <w:vAlign w:val="top"/>
          </w:tcPr>
          <w:p w14:paraId="2D482F3F">
            <w:pPr>
              <w:pStyle w:val="6"/>
              <w:spacing w:line="348" w:lineRule="auto"/>
            </w:pPr>
          </w:p>
          <w:p w14:paraId="4C126ACD">
            <w:pPr>
              <w:pStyle w:val="6"/>
              <w:spacing w:line="348" w:lineRule="auto"/>
            </w:pPr>
          </w:p>
          <w:p w14:paraId="69C4A132">
            <w:pPr>
              <w:spacing w:before="64" w:line="186" w:lineRule="auto"/>
              <w:ind w:left="592"/>
              <w:rPr>
                <w:rFonts w:ascii="Constantia" w:hAnsi="Constantia" w:eastAsia="Constantia" w:cs="Constantia"/>
                <w:sz w:val="21"/>
                <w:szCs w:val="21"/>
              </w:rPr>
            </w:pPr>
            <w:r>
              <w:rPr>
                <w:rFonts w:ascii="Constantia" w:hAnsi="Constantia" w:eastAsia="Constantia" w:cs="Constantia"/>
                <w:b/>
                <w:bCs/>
                <w:spacing w:val="-3"/>
                <w:sz w:val="21"/>
                <w:szCs w:val="21"/>
              </w:rPr>
              <w:t>Fe</w:t>
            </w:r>
          </w:p>
        </w:tc>
        <w:tc>
          <w:tcPr>
            <w:tcW w:w="2690" w:type="dxa"/>
            <w:tcBorders>
              <w:left w:val="single" w:color="000000" w:sz="8" w:space="0"/>
              <w:right w:val="single" w:color="000000" w:sz="8" w:space="0"/>
            </w:tcBorders>
            <w:vAlign w:val="top"/>
          </w:tcPr>
          <w:p w14:paraId="738BC6F1">
            <w:pPr>
              <w:pStyle w:val="6"/>
              <w:spacing w:line="344" w:lineRule="auto"/>
            </w:pPr>
          </w:p>
          <w:p w14:paraId="328D311C">
            <w:pPr>
              <w:pStyle w:val="6"/>
              <w:spacing w:line="345" w:lineRule="auto"/>
            </w:pPr>
          </w:p>
          <w:p w14:paraId="63AEA2A2">
            <w:pPr>
              <w:spacing w:before="65" w:line="160" w:lineRule="exact"/>
              <w:ind w:left="472"/>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tcBorders>
            <w:vAlign w:val="top"/>
          </w:tcPr>
          <w:p w14:paraId="79F2234F">
            <w:pPr>
              <w:spacing w:before="33" w:line="161" w:lineRule="exact"/>
              <w:ind w:left="406"/>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p w14:paraId="35C5829E">
            <w:pPr>
              <w:spacing w:before="201" w:line="161" w:lineRule="exact"/>
              <w:ind w:left="406"/>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3D3765A5">
            <w:pPr>
              <w:spacing w:before="201" w:line="161" w:lineRule="exact"/>
              <w:ind w:left="353"/>
              <w:rPr>
                <w:rFonts w:ascii="Constantia" w:hAnsi="Constantia" w:eastAsia="Constantia" w:cs="Constantia"/>
                <w:sz w:val="21"/>
                <w:szCs w:val="21"/>
              </w:rPr>
            </w:pPr>
            <w:r>
              <w:rPr>
                <w:rFonts w:ascii="Constantia" w:hAnsi="Constantia" w:eastAsia="Constantia" w:cs="Constantia"/>
                <w:b/>
                <w:bCs/>
                <w:spacing w:val="-5"/>
                <w:position w:val="1"/>
                <w:sz w:val="21"/>
                <w:szCs w:val="21"/>
              </w:rPr>
              <w:t>GB/T 20975.4—2020</w:t>
            </w:r>
          </w:p>
          <w:p w14:paraId="7A3F5F52">
            <w:pPr>
              <w:spacing w:before="201" w:line="161" w:lineRule="exact"/>
              <w:ind w:left="301"/>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5B7D4D61">
            <w:pPr>
              <w:spacing w:before="201" w:line="161" w:lineRule="exact"/>
              <w:ind w:left="48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2F1839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820" w:type="dxa"/>
            <w:vMerge w:val="continue"/>
            <w:tcBorders>
              <w:top w:val="nil"/>
            </w:tcBorders>
            <w:vAlign w:val="top"/>
          </w:tcPr>
          <w:p w14:paraId="7E514791">
            <w:pPr>
              <w:pStyle w:val="6"/>
            </w:pPr>
          </w:p>
        </w:tc>
        <w:tc>
          <w:tcPr>
            <w:tcW w:w="1417" w:type="dxa"/>
            <w:vMerge w:val="continue"/>
            <w:tcBorders>
              <w:top w:val="nil"/>
            </w:tcBorders>
            <w:vAlign w:val="top"/>
          </w:tcPr>
          <w:p w14:paraId="27A85B6A">
            <w:pPr>
              <w:pStyle w:val="6"/>
            </w:pPr>
          </w:p>
        </w:tc>
        <w:tc>
          <w:tcPr>
            <w:tcW w:w="1417" w:type="dxa"/>
            <w:vAlign w:val="top"/>
          </w:tcPr>
          <w:p w14:paraId="30A9A4FD">
            <w:pPr>
              <w:pStyle w:val="6"/>
              <w:spacing w:line="353" w:lineRule="auto"/>
            </w:pPr>
          </w:p>
          <w:p w14:paraId="4AF3AE7C">
            <w:pPr>
              <w:pStyle w:val="6"/>
              <w:spacing w:line="353" w:lineRule="auto"/>
            </w:pPr>
          </w:p>
          <w:p w14:paraId="640C6A3A">
            <w:pPr>
              <w:spacing w:before="64" w:line="188" w:lineRule="auto"/>
              <w:ind w:left="587"/>
              <w:rPr>
                <w:rFonts w:ascii="Constantia" w:hAnsi="Constantia" w:eastAsia="Constantia" w:cs="Constantia"/>
                <w:sz w:val="21"/>
                <w:szCs w:val="21"/>
              </w:rPr>
            </w:pPr>
            <w:r>
              <w:rPr>
                <w:rFonts w:ascii="Constantia" w:hAnsi="Constantia" w:eastAsia="Constantia" w:cs="Constantia"/>
                <w:b/>
                <w:bCs/>
                <w:spacing w:val="-3"/>
                <w:sz w:val="21"/>
                <w:szCs w:val="21"/>
              </w:rPr>
              <w:t>Cu</w:t>
            </w:r>
          </w:p>
        </w:tc>
        <w:tc>
          <w:tcPr>
            <w:tcW w:w="2690" w:type="dxa"/>
            <w:vAlign w:val="top"/>
          </w:tcPr>
          <w:p w14:paraId="5E6D07FD">
            <w:pPr>
              <w:pStyle w:val="6"/>
              <w:spacing w:line="351" w:lineRule="auto"/>
            </w:pPr>
          </w:p>
          <w:p w14:paraId="0E83F663">
            <w:pPr>
              <w:pStyle w:val="6"/>
              <w:spacing w:line="351" w:lineRule="auto"/>
            </w:pPr>
          </w:p>
          <w:p w14:paraId="0AA0C557">
            <w:pPr>
              <w:spacing w:before="64" w:line="161" w:lineRule="exact"/>
              <w:ind w:left="481"/>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vAlign w:val="top"/>
          </w:tcPr>
          <w:p w14:paraId="62BCABE4">
            <w:pPr>
              <w:spacing w:before="46" w:line="160" w:lineRule="exact"/>
              <w:ind w:left="41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p w14:paraId="10BA1379">
            <w:pPr>
              <w:spacing w:before="201" w:line="161" w:lineRule="exact"/>
              <w:ind w:left="414"/>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4D919214">
            <w:pPr>
              <w:spacing w:before="201" w:line="161" w:lineRule="exact"/>
              <w:ind w:left="361"/>
              <w:rPr>
                <w:rFonts w:ascii="Constantia" w:hAnsi="Constantia" w:eastAsia="Constantia" w:cs="Constantia"/>
                <w:sz w:val="21"/>
                <w:szCs w:val="21"/>
              </w:rPr>
            </w:pPr>
            <w:r>
              <w:rPr>
                <w:rFonts w:ascii="Constantia" w:hAnsi="Constantia" w:eastAsia="Constantia" w:cs="Constantia"/>
                <w:b/>
                <w:bCs/>
                <w:spacing w:val="-4"/>
                <w:position w:val="1"/>
                <w:sz w:val="21"/>
                <w:szCs w:val="21"/>
              </w:rPr>
              <w:t>GB/T 20975.3—2020</w:t>
            </w:r>
          </w:p>
          <w:p w14:paraId="70768E62">
            <w:pPr>
              <w:spacing w:before="201" w:line="161" w:lineRule="exact"/>
              <w:ind w:left="308"/>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6038007F">
            <w:pPr>
              <w:spacing w:before="201" w:line="161" w:lineRule="exact"/>
              <w:ind w:left="493"/>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bl>
    <w:p w14:paraId="72817CE2">
      <w:pPr>
        <w:rPr>
          <w:rFonts w:ascii="Arial"/>
          <w:sz w:val="21"/>
        </w:rPr>
      </w:pPr>
    </w:p>
    <w:p w14:paraId="727C0A03">
      <w:pPr>
        <w:rPr>
          <w:rFonts w:ascii="Arial" w:hAnsi="Arial" w:eastAsia="Arial" w:cs="Arial"/>
          <w:sz w:val="21"/>
          <w:szCs w:val="21"/>
        </w:rPr>
        <w:sectPr>
          <w:footerReference r:id="rId9" w:type="default"/>
          <w:pgSz w:w="11907" w:h="16839"/>
          <w:pgMar w:top="1431" w:right="1488" w:bottom="1356" w:left="1487" w:header="0" w:footer="1226" w:gutter="0"/>
          <w:cols w:space="720" w:num="1"/>
        </w:sectPr>
      </w:pPr>
    </w:p>
    <w:p w14:paraId="2A1F3EC5">
      <w:pPr>
        <w:spacing w:before="35"/>
      </w:pPr>
    </w:p>
    <w:p w14:paraId="51EE54EF">
      <w:pPr>
        <w:spacing w:before="35"/>
      </w:pPr>
    </w:p>
    <w:tbl>
      <w:tblPr>
        <w:tblStyle w:val="5"/>
        <w:tblW w:w="889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417"/>
        <w:gridCol w:w="1417"/>
        <w:gridCol w:w="2691"/>
        <w:gridCol w:w="2554"/>
      </w:tblGrid>
      <w:tr w14:paraId="4380D0D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819" w:type="dxa"/>
            <w:vMerge w:val="restart"/>
            <w:tcBorders>
              <w:left w:val="single" w:color="000000" w:sz="6" w:space="0"/>
              <w:bottom w:val="nil"/>
              <w:right w:val="single" w:color="000000" w:sz="8" w:space="0"/>
            </w:tcBorders>
            <w:vAlign w:val="top"/>
          </w:tcPr>
          <w:p w14:paraId="67E5C0EF">
            <w:pPr>
              <w:pStyle w:val="6"/>
            </w:pPr>
          </w:p>
        </w:tc>
        <w:tc>
          <w:tcPr>
            <w:tcW w:w="1417" w:type="dxa"/>
            <w:vMerge w:val="restart"/>
            <w:tcBorders>
              <w:left w:val="single" w:color="000000" w:sz="8" w:space="0"/>
              <w:bottom w:val="nil"/>
              <w:right w:val="single" w:color="000000" w:sz="8" w:space="0"/>
            </w:tcBorders>
            <w:vAlign w:val="top"/>
          </w:tcPr>
          <w:p w14:paraId="4470405B">
            <w:pPr>
              <w:pStyle w:val="6"/>
            </w:pPr>
          </w:p>
        </w:tc>
        <w:tc>
          <w:tcPr>
            <w:tcW w:w="1417" w:type="dxa"/>
            <w:tcBorders>
              <w:left w:val="single" w:color="000000" w:sz="8" w:space="0"/>
              <w:right w:val="single" w:color="000000" w:sz="8" w:space="0"/>
            </w:tcBorders>
            <w:vAlign w:val="top"/>
          </w:tcPr>
          <w:p w14:paraId="1300378E">
            <w:pPr>
              <w:pStyle w:val="6"/>
              <w:spacing w:line="354" w:lineRule="auto"/>
            </w:pPr>
          </w:p>
          <w:p w14:paraId="4495D652">
            <w:pPr>
              <w:pStyle w:val="6"/>
              <w:spacing w:line="354" w:lineRule="auto"/>
            </w:pPr>
          </w:p>
          <w:p w14:paraId="38ACC96D">
            <w:pPr>
              <w:spacing w:before="64" w:line="185" w:lineRule="auto"/>
              <w:ind w:left="553"/>
              <w:rPr>
                <w:rFonts w:ascii="Constantia" w:hAnsi="Constantia" w:eastAsia="Constantia" w:cs="Constantia"/>
                <w:sz w:val="21"/>
                <w:szCs w:val="21"/>
              </w:rPr>
            </w:pPr>
            <w:r>
              <w:rPr>
                <w:rFonts w:ascii="Constantia" w:hAnsi="Constantia" w:eastAsia="Constantia" w:cs="Constantia"/>
                <w:b/>
                <w:bCs/>
                <w:spacing w:val="-7"/>
                <w:sz w:val="21"/>
                <w:szCs w:val="21"/>
              </w:rPr>
              <w:t>Mn</w:t>
            </w:r>
          </w:p>
        </w:tc>
        <w:tc>
          <w:tcPr>
            <w:tcW w:w="2691" w:type="dxa"/>
            <w:tcBorders>
              <w:left w:val="single" w:color="000000" w:sz="8" w:space="0"/>
              <w:right w:val="single" w:color="000000" w:sz="8" w:space="0"/>
            </w:tcBorders>
            <w:vAlign w:val="top"/>
          </w:tcPr>
          <w:p w14:paraId="3113D553">
            <w:pPr>
              <w:pStyle w:val="6"/>
              <w:spacing w:line="350" w:lineRule="auto"/>
            </w:pPr>
          </w:p>
          <w:p w14:paraId="119C8C56">
            <w:pPr>
              <w:pStyle w:val="6"/>
              <w:spacing w:line="351" w:lineRule="auto"/>
            </w:pPr>
          </w:p>
          <w:p w14:paraId="7441F3FB">
            <w:pPr>
              <w:spacing w:before="64" w:line="161"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1A7B3F80">
            <w:pPr>
              <w:spacing w:before="45" w:line="161" w:lineRule="exact"/>
              <w:ind w:left="406"/>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p w14:paraId="12F76198">
            <w:pPr>
              <w:spacing w:before="201" w:line="161" w:lineRule="exact"/>
              <w:ind w:left="406"/>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0E51D2A1">
            <w:pPr>
              <w:spacing w:before="201" w:line="161" w:lineRule="exact"/>
              <w:ind w:left="353"/>
              <w:rPr>
                <w:rFonts w:ascii="Constantia" w:hAnsi="Constantia" w:eastAsia="Constantia" w:cs="Constantia"/>
                <w:sz w:val="21"/>
                <w:szCs w:val="21"/>
              </w:rPr>
            </w:pPr>
            <w:r>
              <w:rPr>
                <w:rFonts w:ascii="Constantia" w:hAnsi="Constantia" w:eastAsia="Constantia" w:cs="Constantia"/>
                <w:b/>
                <w:bCs/>
                <w:spacing w:val="-4"/>
                <w:position w:val="1"/>
                <w:sz w:val="21"/>
                <w:szCs w:val="21"/>
              </w:rPr>
              <w:t>GB/T 20975.7—2020</w:t>
            </w:r>
          </w:p>
          <w:p w14:paraId="425CF549">
            <w:pPr>
              <w:spacing w:before="201" w:line="161" w:lineRule="exact"/>
              <w:ind w:left="301"/>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7E3B40D8">
            <w:pPr>
              <w:spacing w:before="201" w:line="161" w:lineRule="exact"/>
              <w:ind w:left="48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7E4F8B4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819" w:type="dxa"/>
            <w:vMerge w:val="continue"/>
            <w:tcBorders>
              <w:top w:val="nil"/>
              <w:left w:val="single" w:color="000000" w:sz="6" w:space="0"/>
              <w:bottom w:val="nil"/>
              <w:right w:val="single" w:color="000000" w:sz="8" w:space="0"/>
            </w:tcBorders>
            <w:vAlign w:val="top"/>
          </w:tcPr>
          <w:p w14:paraId="374BF65C">
            <w:pPr>
              <w:pStyle w:val="6"/>
            </w:pPr>
          </w:p>
        </w:tc>
        <w:tc>
          <w:tcPr>
            <w:tcW w:w="1417" w:type="dxa"/>
            <w:vMerge w:val="continue"/>
            <w:tcBorders>
              <w:top w:val="nil"/>
              <w:left w:val="single" w:color="000000" w:sz="8" w:space="0"/>
              <w:bottom w:val="nil"/>
              <w:right w:val="single" w:color="000000" w:sz="8" w:space="0"/>
            </w:tcBorders>
            <w:vAlign w:val="top"/>
          </w:tcPr>
          <w:p w14:paraId="4BB7B30B">
            <w:pPr>
              <w:pStyle w:val="6"/>
            </w:pPr>
          </w:p>
        </w:tc>
        <w:tc>
          <w:tcPr>
            <w:tcW w:w="1417" w:type="dxa"/>
            <w:tcBorders>
              <w:left w:val="single" w:color="000000" w:sz="8" w:space="0"/>
              <w:right w:val="single" w:color="000000" w:sz="8" w:space="0"/>
            </w:tcBorders>
            <w:vAlign w:val="top"/>
          </w:tcPr>
          <w:p w14:paraId="32170783">
            <w:pPr>
              <w:pStyle w:val="6"/>
              <w:spacing w:line="347" w:lineRule="auto"/>
            </w:pPr>
          </w:p>
          <w:p w14:paraId="621720A0">
            <w:pPr>
              <w:pStyle w:val="6"/>
              <w:spacing w:line="347" w:lineRule="auto"/>
            </w:pPr>
          </w:p>
          <w:p w14:paraId="1351C71F">
            <w:pPr>
              <w:spacing w:before="64" w:line="179" w:lineRule="auto"/>
              <w:ind w:left="553"/>
              <w:rPr>
                <w:rFonts w:ascii="Constantia" w:hAnsi="Constantia" w:eastAsia="Constantia" w:cs="Constantia"/>
                <w:sz w:val="21"/>
                <w:szCs w:val="21"/>
              </w:rPr>
            </w:pPr>
            <w:r>
              <w:rPr>
                <w:rFonts w:ascii="Constantia" w:hAnsi="Constantia" w:eastAsia="Constantia" w:cs="Constantia"/>
                <w:b/>
                <w:bCs/>
                <w:spacing w:val="-7"/>
                <w:sz w:val="21"/>
                <w:szCs w:val="21"/>
              </w:rPr>
              <w:t>Mg</w:t>
            </w:r>
          </w:p>
        </w:tc>
        <w:tc>
          <w:tcPr>
            <w:tcW w:w="2691" w:type="dxa"/>
            <w:tcBorders>
              <w:left w:val="single" w:color="000000" w:sz="8" w:space="0"/>
              <w:right w:val="single" w:color="000000" w:sz="8" w:space="0"/>
            </w:tcBorders>
            <w:vAlign w:val="top"/>
          </w:tcPr>
          <w:p w14:paraId="46A915DC">
            <w:pPr>
              <w:pStyle w:val="6"/>
              <w:spacing w:line="343" w:lineRule="auto"/>
            </w:pPr>
          </w:p>
          <w:p w14:paraId="0DFD1C32">
            <w:pPr>
              <w:pStyle w:val="6"/>
              <w:spacing w:line="344" w:lineRule="auto"/>
            </w:pPr>
          </w:p>
          <w:p w14:paraId="130A4A67">
            <w:pPr>
              <w:spacing w:before="64" w:line="161"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1265AC55">
            <w:pPr>
              <w:spacing w:before="31" w:line="160" w:lineRule="exact"/>
              <w:ind w:left="406"/>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p w14:paraId="708FDE40">
            <w:pPr>
              <w:spacing w:before="201" w:line="161" w:lineRule="exact"/>
              <w:ind w:left="406"/>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6297347E">
            <w:pPr>
              <w:spacing w:before="201" w:line="161" w:lineRule="exact"/>
              <w:ind w:left="301"/>
              <w:rPr>
                <w:rFonts w:ascii="Constantia" w:hAnsi="Constantia" w:eastAsia="Constantia" w:cs="Constantia"/>
                <w:sz w:val="21"/>
                <w:szCs w:val="21"/>
              </w:rPr>
            </w:pPr>
            <w:r>
              <w:rPr>
                <w:rFonts w:ascii="Constantia" w:hAnsi="Constantia" w:eastAsia="Constantia" w:cs="Constantia"/>
                <w:b/>
                <w:bCs/>
                <w:spacing w:val="-3"/>
                <w:position w:val="1"/>
                <w:sz w:val="21"/>
                <w:szCs w:val="21"/>
              </w:rPr>
              <w:t>GB/T 20975.16—2020</w:t>
            </w:r>
          </w:p>
          <w:p w14:paraId="2F7DF3E8">
            <w:pPr>
              <w:spacing w:before="201" w:line="161" w:lineRule="exact"/>
              <w:ind w:left="301"/>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4FE459BE">
            <w:pPr>
              <w:spacing w:before="201" w:line="161" w:lineRule="exact"/>
              <w:ind w:left="48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178AE3A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819" w:type="dxa"/>
            <w:vMerge w:val="continue"/>
            <w:tcBorders>
              <w:top w:val="nil"/>
              <w:left w:val="single" w:color="000000" w:sz="6" w:space="0"/>
              <w:bottom w:val="nil"/>
              <w:right w:val="single" w:color="000000" w:sz="8" w:space="0"/>
            </w:tcBorders>
            <w:vAlign w:val="top"/>
          </w:tcPr>
          <w:p w14:paraId="6BBC503B">
            <w:pPr>
              <w:pStyle w:val="6"/>
            </w:pPr>
          </w:p>
        </w:tc>
        <w:tc>
          <w:tcPr>
            <w:tcW w:w="1417" w:type="dxa"/>
            <w:vMerge w:val="continue"/>
            <w:tcBorders>
              <w:top w:val="nil"/>
              <w:left w:val="single" w:color="000000" w:sz="8" w:space="0"/>
              <w:bottom w:val="nil"/>
              <w:right w:val="single" w:color="000000" w:sz="8" w:space="0"/>
            </w:tcBorders>
            <w:vAlign w:val="top"/>
          </w:tcPr>
          <w:p w14:paraId="6B9C856B">
            <w:pPr>
              <w:pStyle w:val="6"/>
            </w:pPr>
          </w:p>
        </w:tc>
        <w:tc>
          <w:tcPr>
            <w:tcW w:w="1417" w:type="dxa"/>
            <w:tcBorders>
              <w:left w:val="single" w:color="000000" w:sz="8" w:space="0"/>
              <w:right w:val="single" w:color="000000" w:sz="8" w:space="0"/>
            </w:tcBorders>
            <w:vAlign w:val="top"/>
          </w:tcPr>
          <w:p w14:paraId="47EEB446">
            <w:pPr>
              <w:pStyle w:val="6"/>
              <w:spacing w:line="346" w:lineRule="auto"/>
            </w:pPr>
          </w:p>
          <w:p w14:paraId="042EDE9D">
            <w:pPr>
              <w:pStyle w:val="6"/>
              <w:spacing w:line="346" w:lineRule="auto"/>
            </w:pPr>
          </w:p>
          <w:p w14:paraId="5FB27A9D">
            <w:pPr>
              <w:spacing w:before="64" w:line="188" w:lineRule="auto"/>
              <w:ind w:left="598"/>
              <w:rPr>
                <w:rFonts w:ascii="Constantia" w:hAnsi="Constantia" w:eastAsia="Constantia" w:cs="Constantia"/>
                <w:sz w:val="21"/>
                <w:szCs w:val="21"/>
              </w:rPr>
            </w:pPr>
            <w:r>
              <w:rPr>
                <w:rFonts w:ascii="Constantia" w:hAnsi="Constantia" w:eastAsia="Constantia" w:cs="Constantia"/>
                <w:b/>
                <w:bCs/>
                <w:spacing w:val="-3"/>
                <w:sz w:val="21"/>
                <w:szCs w:val="21"/>
              </w:rPr>
              <w:t>Cr</w:t>
            </w:r>
          </w:p>
        </w:tc>
        <w:tc>
          <w:tcPr>
            <w:tcW w:w="2691" w:type="dxa"/>
            <w:tcBorders>
              <w:left w:val="single" w:color="000000" w:sz="8" w:space="0"/>
              <w:right w:val="single" w:color="000000" w:sz="8" w:space="0"/>
            </w:tcBorders>
            <w:vAlign w:val="top"/>
          </w:tcPr>
          <w:p w14:paraId="7F065181">
            <w:pPr>
              <w:pStyle w:val="6"/>
              <w:spacing w:line="344" w:lineRule="auto"/>
            </w:pPr>
          </w:p>
          <w:p w14:paraId="67AB922D">
            <w:pPr>
              <w:pStyle w:val="6"/>
              <w:spacing w:line="345" w:lineRule="auto"/>
            </w:pPr>
          </w:p>
          <w:p w14:paraId="15C758F0">
            <w:pPr>
              <w:spacing w:before="64" w:line="161" w:lineRule="exact"/>
              <w:ind w:left="473"/>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3F5DF4EA">
            <w:pPr>
              <w:spacing w:before="32" w:line="161" w:lineRule="exact"/>
              <w:ind w:left="406"/>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p w14:paraId="39326C6A">
            <w:pPr>
              <w:spacing w:before="201" w:line="161" w:lineRule="exact"/>
              <w:ind w:left="406"/>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65262B19">
            <w:pPr>
              <w:spacing w:before="201" w:line="161" w:lineRule="exact"/>
              <w:ind w:left="301"/>
              <w:rPr>
                <w:rFonts w:ascii="Constantia" w:hAnsi="Constantia" w:eastAsia="Constantia" w:cs="Constantia"/>
                <w:sz w:val="21"/>
                <w:szCs w:val="21"/>
              </w:rPr>
            </w:pPr>
            <w:r>
              <w:rPr>
                <w:rFonts w:ascii="Constantia" w:hAnsi="Constantia" w:eastAsia="Constantia" w:cs="Constantia"/>
                <w:b/>
                <w:bCs/>
                <w:spacing w:val="-3"/>
                <w:position w:val="1"/>
                <w:sz w:val="21"/>
                <w:szCs w:val="21"/>
              </w:rPr>
              <w:t>GB/T 20975.18—2020</w:t>
            </w:r>
          </w:p>
          <w:p w14:paraId="430C9BCD">
            <w:pPr>
              <w:spacing w:before="201" w:line="161" w:lineRule="exact"/>
              <w:ind w:left="301"/>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7D3EDB5C">
            <w:pPr>
              <w:spacing w:before="201" w:line="161" w:lineRule="exact"/>
              <w:ind w:left="48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0AB58FC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819" w:type="dxa"/>
            <w:vMerge w:val="continue"/>
            <w:tcBorders>
              <w:top w:val="nil"/>
              <w:left w:val="single" w:color="000000" w:sz="6" w:space="0"/>
              <w:bottom w:val="nil"/>
              <w:right w:val="single" w:color="000000" w:sz="8" w:space="0"/>
            </w:tcBorders>
            <w:vAlign w:val="top"/>
          </w:tcPr>
          <w:p w14:paraId="19F4B7F9">
            <w:pPr>
              <w:pStyle w:val="6"/>
            </w:pPr>
          </w:p>
        </w:tc>
        <w:tc>
          <w:tcPr>
            <w:tcW w:w="1417" w:type="dxa"/>
            <w:vMerge w:val="continue"/>
            <w:tcBorders>
              <w:top w:val="nil"/>
              <w:left w:val="single" w:color="000000" w:sz="8" w:space="0"/>
              <w:bottom w:val="nil"/>
              <w:right w:val="single" w:color="000000" w:sz="8" w:space="0"/>
            </w:tcBorders>
            <w:vAlign w:val="top"/>
          </w:tcPr>
          <w:p w14:paraId="3226440C">
            <w:pPr>
              <w:pStyle w:val="6"/>
            </w:pPr>
          </w:p>
        </w:tc>
        <w:tc>
          <w:tcPr>
            <w:tcW w:w="1417" w:type="dxa"/>
            <w:tcBorders>
              <w:left w:val="single" w:color="000000" w:sz="8" w:space="0"/>
              <w:right w:val="single" w:color="000000" w:sz="8" w:space="0"/>
            </w:tcBorders>
            <w:vAlign w:val="top"/>
          </w:tcPr>
          <w:p w14:paraId="1B388EAE">
            <w:pPr>
              <w:pStyle w:val="6"/>
              <w:spacing w:line="348" w:lineRule="auto"/>
            </w:pPr>
          </w:p>
          <w:p w14:paraId="099A09DD">
            <w:pPr>
              <w:pStyle w:val="6"/>
              <w:spacing w:line="349" w:lineRule="auto"/>
            </w:pPr>
          </w:p>
          <w:p w14:paraId="1ADB8583">
            <w:pPr>
              <w:spacing w:before="64" w:line="185" w:lineRule="auto"/>
              <w:ind w:left="583"/>
              <w:rPr>
                <w:rFonts w:ascii="Constantia" w:hAnsi="Constantia" w:eastAsia="Constantia" w:cs="Constantia"/>
                <w:sz w:val="21"/>
                <w:szCs w:val="21"/>
              </w:rPr>
            </w:pPr>
            <w:r>
              <w:rPr>
                <w:rFonts w:ascii="Constantia" w:hAnsi="Constantia" w:eastAsia="Constantia" w:cs="Constantia"/>
                <w:b/>
                <w:bCs/>
                <w:spacing w:val="1"/>
                <w:sz w:val="21"/>
                <w:szCs w:val="21"/>
              </w:rPr>
              <w:t>Zn</w:t>
            </w:r>
          </w:p>
        </w:tc>
        <w:tc>
          <w:tcPr>
            <w:tcW w:w="2691" w:type="dxa"/>
            <w:tcBorders>
              <w:left w:val="single" w:color="000000" w:sz="8" w:space="0"/>
              <w:right w:val="single" w:color="000000" w:sz="8" w:space="0"/>
            </w:tcBorders>
            <w:vAlign w:val="top"/>
          </w:tcPr>
          <w:p w14:paraId="40183B3C">
            <w:pPr>
              <w:pStyle w:val="6"/>
              <w:spacing w:line="345" w:lineRule="auto"/>
            </w:pPr>
          </w:p>
          <w:p w14:paraId="6ECB50B0">
            <w:pPr>
              <w:pStyle w:val="6"/>
              <w:spacing w:line="345" w:lineRule="auto"/>
            </w:pPr>
          </w:p>
          <w:p w14:paraId="61859C18">
            <w:pPr>
              <w:spacing w:before="64" w:line="161"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796C6DCD">
            <w:pPr>
              <w:spacing w:before="36" w:line="161" w:lineRule="exact"/>
              <w:ind w:left="406"/>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p w14:paraId="37125444">
            <w:pPr>
              <w:spacing w:before="201" w:line="161" w:lineRule="exact"/>
              <w:ind w:left="406"/>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2257185C">
            <w:pPr>
              <w:spacing w:before="199" w:line="161" w:lineRule="exact"/>
              <w:ind w:left="353"/>
              <w:rPr>
                <w:rFonts w:ascii="Constantia" w:hAnsi="Constantia" w:eastAsia="Constantia" w:cs="Constantia"/>
                <w:sz w:val="21"/>
                <w:szCs w:val="21"/>
              </w:rPr>
            </w:pPr>
            <w:r>
              <w:rPr>
                <w:rFonts w:ascii="Constantia" w:hAnsi="Constantia" w:eastAsia="Constantia" w:cs="Constantia"/>
                <w:b/>
                <w:bCs/>
                <w:spacing w:val="-5"/>
                <w:position w:val="1"/>
                <w:sz w:val="21"/>
                <w:szCs w:val="21"/>
              </w:rPr>
              <w:t>GB/T 20975.8—2020</w:t>
            </w:r>
          </w:p>
          <w:p w14:paraId="4B64A5F8">
            <w:pPr>
              <w:spacing w:before="201" w:line="161" w:lineRule="exact"/>
              <w:ind w:left="301"/>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6C11FA04">
            <w:pPr>
              <w:spacing w:before="201" w:line="161" w:lineRule="exact"/>
              <w:ind w:left="48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4D1B26D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819" w:type="dxa"/>
            <w:vMerge w:val="continue"/>
            <w:tcBorders>
              <w:top w:val="nil"/>
              <w:left w:val="single" w:color="000000" w:sz="6" w:space="0"/>
              <w:right w:val="single" w:color="000000" w:sz="8" w:space="0"/>
            </w:tcBorders>
            <w:vAlign w:val="top"/>
          </w:tcPr>
          <w:p w14:paraId="6BE3453F">
            <w:pPr>
              <w:pStyle w:val="6"/>
            </w:pPr>
          </w:p>
        </w:tc>
        <w:tc>
          <w:tcPr>
            <w:tcW w:w="1417" w:type="dxa"/>
            <w:vMerge w:val="continue"/>
            <w:tcBorders>
              <w:top w:val="nil"/>
              <w:left w:val="single" w:color="000000" w:sz="8" w:space="0"/>
              <w:right w:val="single" w:color="000000" w:sz="8" w:space="0"/>
            </w:tcBorders>
            <w:vAlign w:val="top"/>
          </w:tcPr>
          <w:p w14:paraId="03A20083">
            <w:pPr>
              <w:pStyle w:val="6"/>
            </w:pPr>
          </w:p>
        </w:tc>
        <w:tc>
          <w:tcPr>
            <w:tcW w:w="1417" w:type="dxa"/>
            <w:tcBorders>
              <w:left w:val="single" w:color="000000" w:sz="8" w:space="0"/>
              <w:right w:val="single" w:color="000000" w:sz="8" w:space="0"/>
            </w:tcBorders>
            <w:vAlign w:val="top"/>
          </w:tcPr>
          <w:p w14:paraId="76922396">
            <w:pPr>
              <w:pStyle w:val="6"/>
              <w:spacing w:line="345" w:lineRule="auto"/>
            </w:pPr>
          </w:p>
          <w:p w14:paraId="437B3073">
            <w:pPr>
              <w:pStyle w:val="6"/>
              <w:spacing w:line="346" w:lineRule="auto"/>
            </w:pPr>
          </w:p>
          <w:p w14:paraId="13F36B09">
            <w:pPr>
              <w:spacing w:before="64" w:line="192" w:lineRule="auto"/>
              <w:ind w:left="613"/>
              <w:rPr>
                <w:rFonts w:ascii="Constantia" w:hAnsi="Constantia" w:eastAsia="Constantia" w:cs="Constantia"/>
                <w:sz w:val="21"/>
                <w:szCs w:val="21"/>
              </w:rPr>
            </w:pPr>
            <w:r>
              <w:rPr>
                <w:rFonts w:ascii="Constantia" w:hAnsi="Constantia" w:eastAsia="Constantia" w:cs="Constantia"/>
                <w:b/>
                <w:bCs/>
                <w:spacing w:val="-4"/>
                <w:sz w:val="21"/>
                <w:szCs w:val="21"/>
              </w:rPr>
              <w:t>Ti</w:t>
            </w:r>
          </w:p>
        </w:tc>
        <w:tc>
          <w:tcPr>
            <w:tcW w:w="2691" w:type="dxa"/>
            <w:tcBorders>
              <w:left w:val="single" w:color="000000" w:sz="8" w:space="0"/>
              <w:right w:val="single" w:color="000000" w:sz="8" w:space="0"/>
            </w:tcBorders>
            <w:vAlign w:val="top"/>
          </w:tcPr>
          <w:p w14:paraId="716271B6">
            <w:pPr>
              <w:pStyle w:val="6"/>
              <w:spacing w:line="345" w:lineRule="auto"/>
            </w:pPr>
          </w:p>
          <w:p w14:paraId="3570AFC6">
            <w:pPr>
              <w:pStyle w:val="6"/>
              <w:spacing w:line="346" w:lineRule="auto"/>
            </w:pPr>
          </w:p>
          <w:p w14:paraId="4B3595D9">
            <w:pPr>
              <w:spacing w:before="65" w:line="160" w:lineRule="exact"/>
              <w:ind w:left="475"/>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5B3E58B2">
            <w:pPr>
              <w:spacing w:before="35" w:line="161" w:lineRule="exact"/>
              <w:ind w:left="406"/>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p w14:paraId="4336CB54">
            <w:pPr>
              <w:spacing w:before="201" w:line="161" w:lineRule="exact"/>
              <w:ind w:left="406"/>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7D7478D9">
            <w:pPr>
              <w:spacing w:before="201" w:line="161" w:lineRule="exact"/>
              <w:ind w:left="301"/>
              <w:rPr>
                <w:rFonts w:ascii="Constantia" w:hAnsi="Constantia" w:eastAsia="Constantia" w:cs="Constantia"/>
                <w:sz w:val="21"/>
                <w:szCs w:val="21"/>
              </w:rPr>
            </w:pPr>
            <w:r>
              <w:rPr>
                <w:rFonts w:ascii="Constantia" w:hAnsi="Constantia" w:eastAsia="Constantia" w:cs="Constantia"/>
                <w:b/>
                <w:bCs/>
                <w:spacing w:val="-2"/>
                <w:position w:val="1"/>
                <w:sz w:val="21"/>
                <w:szCs w:val="21"/>
              </w:rPr>
              <w:t>GB/T 20975.12—2020</w:t>
            </w:r>
          </w:p>
          <w:p w14:paraId="37F6179A">
            <w:pPr>
              <w:spacing w:before="201" w:line="161" w:lineRule="exact"/>
              <w:ind w:left="301"/>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6EB9D628">
            <w:pPr>
              <w:spacing w:before="201" w:line="161" w:lineRule="exact"/>
              <w:ind w:left="485"/>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466AE22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819" w:type="dxa"/>
            <w:vMerge w:val="restart"/>
            <w:tcBorders>
              <w:left w:val="single" w:color="000000" w:sz="6" w:space="0"/>
              <w:bottom w:val="nil"/>
              <w:right w:val="single" w:color="000000" w:sz="8" w:space="0"/>
            </w:tcBorders>
            <w:vAlign w:val="top"/>
          </w:tcPr>
          <w:p w14:paraId="7C2A9826">
            <w:pPr>
              <w:pStyle w:val="6"/>
              <w:spacing w:line="245" w:lineRule="auto"/>
            </w:pPr>
          </w:p>
          <w:p w14:paraId="0C3368FF">
            <w:pPr>
              <w:pStyle w:val="6"/>
              <w:spacing w:line="245" w:lineRule="auto"/>
            </w:pPr>
          </w:p>
          <w:p w14:paraId="4D6B2D1E">
            <w:pPr>
              <w:pStyle w:val="6"/>
              <w:spacing w:line="245" w:lineRule="auto"/>
            </w:pPr>
          </w:p>
          <w:p w14:paraId="6940CDDE">
            <w:pPr>
              <w:pStyle w:val="6"/>
              <w:spacing w:line="245" w:lineRule="auto"/>
            </w:pPr>
          </w:p>
          <w:p w14:paraId="0FA05857">
            <w:pPr>
              <w:pStyle w:val="6"/>
              <w:spacing w:line="245" w:lineRule="auto"/>
            </w:pPr>
          </w:p>
          <w:p w14:paraId="7AB7D968">
            <w:pPr>
              <w:pStyle w:val="6"/>
              <w:spacing w:line="245" w:lineRule="auto"/>
            </w:pPr>
          </w:p>
          <w:p w14:paraId="095A4892">
            <w:pPr>
              <w:spacing w:before="64" w:line="188" w:lineRule="auto"/>
              <w:ind w:left="349"/>
              <w:rPr>
                <w:rFonts w:ascii="Constantia" w:hAnsi="Constantia" w:eastAsia="Constantia" w:cs="Constantia"/>
                <w:sz w:val="21"/>
                <w:szCs w:val="21"/>
              </w:rPr>
            </w:pPr>
            <w:r>
              <w:rPr>
                <w:rFonts w:ascii="Constantia" w:hAnsi="Constantia" w:eastAsia="Constantia" w:cs="Constantia"/>
                <w:b/>
                <w:bCs/>
                <w:sz w:val="21"/>
                <w:szCs w:val="21"/>
              </w:rPr>
              <w:t>2</w:t>
            </w:r>
          </w:p>
        </w:tc>
        <w:tc>
          <w:tcPr>
            <w:tcW w:w="1417" w:type="dxa"/>
            <w:vMerge w:val="restart"/>
            <w:tcBorders>
              <w:left w:val="single" w:color="000000" w:sz="8" w:space="0"/>
              <w:bottom w:val="nil"/>
              <w:right w:val="single" w:color="000000" w:sz="8" w:space="0"/>
            </w:tcBorders>
            <w:vAlign w:val="top"/>
          </w:tcPr>
          <w:p w14:paraId="520A689F">
            <w:pPr>
              <w:pStyle w:val="6"/>
              <w:spacing w:line="286" w:lineRule="auto"/>
            </w:pPr>
          </w:p>
          <w:p w14:paraId="4C2537E8">
            <w:pPr>
              <w:pStyle w:val="6"/>
              <w:spacing w:line="286" w:lineRule="auto"/>
            </w:pPr>
          </w:p>
          <w:p w14:paraId="4795FE64">
            <w:pPr>
              <w:pStyle w:val="6"/>
              <w:spacing w:line="286" w:lineRule="auto"/>
            </w:pPr>
          </w:p>
          <w:p w14:paraId="4D778C04">
            <w:pPr>
              <w:pStyle w:val="6"/>
              <w:spacing w:line="286" w:lineRule="auto"/>
            </w:pPr>
          </w:p>
          <w:p w14:paraId="2F911F6E">
            <w:pPr>
              <w:pStyle w:val="6"/>
              <w:spacing w:line="286" w:lineRule="auto"/>
            </w:pPr>
          </w:p>
          <w:p w14:paraId="3ECBCA4F">
            <w:pPr>
              <w:spacing w:before="68" w:line="220" w:lineRule="auto"/>
              <w:ind w:left="286"/>
              <w:rPr>
                <w:rFonts w:ascii="宋体" w:hAnsi="宋体" w:eastAsia="宋体" w:cs="宋体"/>
                <w:sz w:val="21"/>
                <w:szCs w:val="21"/>
              </w:rPr>
            </w:pPr>
            <w:r>
              <w:rPr>
                <w:rFonts w:ascii="宋体" w:hAnsi="宋体" w:eastAsia="宋体" w:cs="宋体"/>
                <w:b/>
                <w:bCs/>
                <w:spacing w:val="-5"/>
                <w:sz w:val="21"/>
                <w:szCs w:val="21"/>
              </w:rPr>
              <w:t>力学性能</w:t>
            </w:r>
          </w:p>
        </w:tc>
        <w:tc>
          <w:tcPr>
            <w:tcW w:w="1417" w:type="dxa"/>
            <w:tcBorders>
              <w:left w:val="single" w:color="000000" w:sz="8" w:space="0"/>
              <w:right w:val="single" w:color="000000" w:sz="8" w:space="0"/>
            </w:tcBorders>
            <w:vAlign w:val="top"/>
          </w:tcPr>
          <w:p w14:paraId="2AEEC1C2">
            <w:pPr>
              <w:pStyle w:val="6"/>
              <w:spacing w:line="291" w:lineRule="auto"/>
            </w:pPr>
          </w:p>
          <w:p w14:paraId="7FD7816D">
            <w:pPr>
              <w:spacing w:before="71" w:line="208" w:lineRule="auto"/>
              <w:ind w:left="140"/>
              <w:rPr>
                <w:rFonts w:ascii="Constantia" w:hAnsi="Constantia" w:eastAsia="Constantia" w:cs="Constantia"/>
                <w:sz w:val="13"/>
                <w:szCs w:val="13"/>
              </w:rPr>
            </w:pPr>
            <w:r>
              <w:rPr>
                <w:rFonts w:ascii="宋体" w:hAnsi="宋体" w:eastAsia="宋体" w:cs="宋体"/>
                <w:b/>
                <w:bCs/>
                <w:spacing w:val="-6"/>
                <w:sz w:val="21"/>
                <w:szCs w:val="21"/>
              </w:rPr>
              <w:t>抗拉强度</w:t>
            </w:r>
            <w:r>
              <w:rPr>
                <w:rFonts w:ascii="宋体" w:hAnsi="宋体" w:eastAsia="宋体" w:cs="宋体"/>
                <w:spacing w:val="-56"/>
                <w:sz w:val="21"/>
                <w:szCs w:val="21"/>
              </w:rPr>
              <w:t xml:space="preserve"> </w:t>
            </w:r>
            <w:r>
              <w:rPr>
                <w:rFonts w:ascii="Palatino Linotype" w:hAnsi="Palatino Linotype" w:eastAsia="Palatino Linotype" w:cs="Palatino Linotype"/>
                <w:b/>
                <w:bCs/>
                <w:spacing w:val="-6"/>
                <w:sz w:val="21"/>
                <w:szCs w:val="21"/>
              </w:rPr>
              <w:t>R</w:t>
            </w:r>
            <w:r>
              <w:rPr>
                <w:rFonts w:ascii="Constantia" w:hAnsi="Constantia" w:eastAsia="Constantia" w:cs="Constantia"/>
                <w:b/>
                <w:bCs/>
                <w:spacing w:val="-6"/>
                <w:position w:val="-3"/>
                <w:sz w:val="13"/>
                <w:szCs w:val="13"/>
              </w:rPr>
              <w:t>m</w:t>
            </w:r>
          </w:p>
        </w:tc>
        <w:tc>
          <w:tcPr>
            <w:tcW w:w="2691" w:type="dxa"/>
            <w:tcBorders>
              <w:left w:val="single" w:color="000000" w:sz="8" w:space="0"/>
              <w:right w:val="single" w:color="000000" w:sz="8" w:space="0"/>
            </w:tcBorders>
            <w:vAlign w:val="top"/>
          </w:tcPr>
          <w:p w14:paraId="58D0C1D9">
            <w:pPr>
              <w:pStyle w:val="6"/>
              <w:spacing w:line="331" w:lineRule="auto"/>
            </w:pPr>
          </w:p>
          <w:p w14:paraId="3F7847D0">
            <w:pPr>
              <w:spacing w:before="64" w:line="161"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638C972E">
            <w:pPr>
              <w:spacing w:before="35" w:line="323" w:lineRule="auto"/>
              <w:ind w:left="406" w:right="404"/>
              <w:jc w:val="both"/>
              <w:rPr>
                <w:rFonts w:ascii="Constantia" w:hAnsi="Constantia" w:eastAsia="Constantia" w:cs="Constantia"/>
                <w:sz w:val="21"/>
                <w:szCs w:val="21"/>
              </w:rPr>
            </w:pPr>
            <w:r>
              <w:rPr>
                <w:rFonts w:ascii="Constantia" w:hAnsi="Constantia" w:eastAsia="Constantia" w:cs="Constantia"/>
                <w:b/>
                <w:bCs/>
                <w:spacing w:val="-1"/>
                <w:sz w:val="21"/>
                <w:szCs w:val="21"/>
              </w:rPr>
              <w:t>GB/T 5237.4—2017</w:t>
            </w:r>
            <w:r>
              <w:rPr>
                <w:rFonts w:ascii="Constantia" w:hAnsi="Constantia" w:eastAsia="Constantia" w:cs="Constantia"/>
                <w:b/>
                <w:bCs/>
                <w:spacing w:val="11"/>
                <w:sz w:val="21"/>
                <w:szCs w:val="21"/>
              </w:rPr>
              <w:t xml:space="preserve"> </w:t>
            </w: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2"/>
                <w:sz w:val="21"/>
                <w:szCs w:val="21"/>
              </w:rPr>
              <w:t>GB/T</w:t>
            </w:r>
            <w:r>
              <w:rPr>
                <w:rFonts w:ascii="Constantia" w:hAnsi="Constantia" w:eastAsia="Constantia" w:cs="Constantia"/>
                <w:b/>
                <w:bCs/>
                <w:spacing w:val="23"/>
                <w:sz w:val="21"/>
                <w:szCs w:val="21"/>
              </w:rPr>
              <w:t xml:space="preserve"> </w:t>
            </w:r>
            <w:r>
              <w:rPr>
                <w:rFonts w:ascii="Constantia" w:hAnsi="Constantia" w:eastAsia="Constantia" w:cs="Constantia"/>
                <w:b/>
                <w:bCs/>
                <w:spacing w:val="-2"/>
                <w:sz w:val="21"/>
                <w:szCs w:val="21"/>
              </w:rPr>
              <w:t>16865—2023</w:t>
            </w:r>
          </w:p>
        </w:tc>
      </w:tr>
      <w:tr w14:paraId="2B95CDC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819" w:type="dxa"/>
            <w:vMerge w:val="continue"/>
            <w:tcBorders>
              <w:top w:val="nil"/>
              <w:left w:val="single" w:color="000000" w:sz="6" w:space="0"/>
              <w:bottom w:val="nil"/>
              <w:right w:val="single" w:color="000000" w:sz="8" w:space="0"/>
            </w:tcBorders>
            <w:vAlign w:val="top"/>
          </w:tcPr>
          <w:p w14:paraId="167D5B13">
            <w:pPr>
              <w:pStyle w:val="6"/>
            </w:pPr>
          </w:p>
        </w:tc>
        <w:tc>
          <w:tcPr>
            <w:tcW w:w="1417" w:type="dxa"/>
            <w:vMerge w:val="continue"/>
            <w:tcBorders>
              <w:top w:val="nil"/>
              <w:left w:val="single" w:color="000000" w:sz="8" w:space="0"/>
              <w:bottom w:val="nil"/>
              <w:right w:val="single" w:color="000000" w:sz="8" w:space="0"/>
            </w:tcBorders>
            <w:vAlign w:val="top"/>
          </w:tcPr>
          <w:p w14:paraId="4B0E2201">
            <w:pPr>
              <w:pStyle w:val="6"/>
            </w:pPr>
          </w:p>
        </w:tc>
        <w:tc>
          <w:tcPr>
            <w:tcW w:w="1417" w:type="dxa"/>
            <w:tcBorders>
              <w:left w:val="single" w:color="000000" w:sz="8" w:space="0"/>
              <w:right w:val="single" w:color="000000" w:sz="8" w:space="0"/>
            </w:tcBorders>
            <w:vAlign w:val="top"/>
          </w:tcPr>
          <w:p w14:paraId="5AA44C59">
            <w:pPr>
              <w:spacing w:before="23" w:line="346" w:lineRule="auto"/>
              <w:ind w:left="284" w:right="172" w:hanging="105"/>
              <w:rPr>
                <w:rFonts w:ascii="宋体" w:hAnsi="宋体" w:eastAsia="宋体" w:cs="宋体"/>
                <w:sz w:val="21"/>
                <w:szCs w:val="21"/>
              </w:rPr>
            </w:pPr>
            <w:r>
              <w:rPr>
                <w:rFonts w:ascii="宋体" w:hAnsi="宋体" w:eastAsia="宋体" w:cs="宋体"/>
                <w:b/>
                <w:bCs/>
                <w:spacing w:val="-4"/>
                <w:sz w:val="21"/>
                <w:szCs w:val="21"/>
              </w:rPr>
              <w:t>规定非比例</w:t>
            </w:r>
            <w:r>
              <w:rPr>
                <w:rFonts w:ascii="宋体" w:hAnsi="宋体" w:eastAsia="宋体" w:cs="宋体"/>
                <w:spacing w:val="2"/>
                <w:sz w:val="21"/>
                <w:szCs w:val="21"/>
              </w:rPr>
              <w:t xml:space="preserve"> </w:t>
            </w:r>
            <w:r>
              <w:rPr>
                <w:rFonts w:ascii="宋体" w:hAnsi="宋体" w:eastAsia="宋体" w:cs="宋体"/>
                <w:b/>
                <w:bCs/>
                <w:spacing w:val="-4"/>
                <w:sz w:val="21"/>
                <w:szCs w:val="21"/>
              </w:rPr>
              <w:t>延伸强度</w:t>
            </w:r>
          </w:p>
          <w:p w14:paraId="1067003D">
            <w:pPr>
              <w:spacing w:before="50" w:line="173" w:lineRule="auto"/>
              <w:ind w:left="504"/>
              <w:rPr>
                <w:rFonts w:ascii="Constantia" w:hAnsi="Constantia" w:eastAsia="Constantia" w:cs="Constantia"/>
                <w:sz w:val="13"/>
                <w:szCs w:val="13"/>
              </w:rPr>
            </w:pPr>
            <w:r>
              <w:rPr>
                <w:rFonts w:ascii="Palatino Linotype" w:hAnsi="Palatino Linotype" w:eastAsia="Palatino Linotype" w:cs="Palatino Linotype"/>
                <w:b/>
                <w:bCs/>
                <w:spacing w:val="-8"/>
                <w:w w:val="94"/>
                <w:position w:val="2"/>
                <w:sz w:val="21"/>
                <w:szCs w:val="21"/>
              </w:rPr>
              <w:t>R</w:t>
            </w:r>
            <w:r>
              <w:rPr>
                <w:rFonts w:ascii="Constantia" w:hAnsi="Constantia" w:eastAsia="Constantia" w:cs="Constantia"/>
                <w:b/>
                <w:bCs/>
                <w:spacing w:val="-3"/>
                <w:position w:val="-1"/>
                <w:sz w:val="13"/>
                <w:szCs w:val="13"/>
              </w:rPr>
              <w:t>p0.2</w:t>
            </w:r>
          </w:p>
        </w:tc>
        <w:tc>
          <w:tcPr>
            <w:tcW w:w="2691" w:type="dxa"/>
            <w:tcBorders>
              <w:left w:val="single" w:color="000000" w:sz="8" w:space="0"/>
              <w:right w:val="single" w:color="000000" w:sz="8" w:space="0"/>
            </w:tcBorders>
            <w:vAlign w:val="top"/>
          </w:tcPr>
          <w:p w14:paraId="020D0D47">
            <w:pPr>
              <w:pStyle w:val="6"/>
              <w:spacing w:line="377" w:lineRule="auto"/>
            </w:pPr>
          </w:p>
          <w:p w14:paraId="52A581F1">
            <w:pPr>
              <w:spacing w:before="64" w:line="161"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tcBorders>
            <w:vAlign w:val="top"/>
          </w:tcPr>
          <w:p w14:paraId="0B0168CB">
            <w:pPr>
              <w:spacing w:before="82" w:line="326" w:lineRule="auto"/>
              <w:ind w:left="406" w:right="404"/>
              <w:jc w:val="both"/>
              <w:rPr>
                <w:rFonts w:ascii="Constantia" w:hAnsi="Constantia" w:eastAsia="Constantia" w:cs="Constantia"/>
                <w:sz w:val="21"/>
                <w:szCs w:val="21"/>
              </w:rPr>
            </w:pPr>
            <w:r>
              <w:rPr>
                <w:rFonts w:ascii="Constantia" w:hAnsi="Constantia" w:eastAsia="Constantia" w:cs="Constantia"/>
                <w:b/>
                <w:bCs/>
                <w:spacing w:val="-1"/>
                <w:sz w:val="21"/>
                <w:szCs w:val="21"/>
              </w:rPr>
              <w:t>GB/T 5237.4—2017</w:t>
            </w:r>
            <w:r>
              <w:rPr>
                <w:rFonts w:ascii="Constantia" w:hAnsi="Constantia" w:eastAsia="Constantia" w:cs="Constantia"/>
                <w:b/>
                <w:bCs/>
                <w:spacing w:val="11"/>
                <w:sz w:val="21"/>
                <w:szCs w:val="21"/>
              </w:rPr>
              <w:t xml:space="preserve"> </w:t>
            </w: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2"/>
                <w:sz w:val="21"/>
                <w:szCs w:val="21"/>
              </w:rPr>
              <w:t>GB/T</w:t>
            </w:r>
            <w:r>
              <w:rPr>
                <w:rFonts w:ascii="Constantia" w:hAnsi="Constantia" w:eastAsia="Constantia" w:cs="Constantia"/>
                <w:b/>
                <w:bCs/>
                <w:spacing w:val="23"/>
                <w:sz w:val="21"/>
                <w:szCs w:val="21"/>
              </w:rPr>
              <w:t xml:space="preserve"> </w:t>
            </w:r>
            <w:r>
              <w:rPr>
                <w:rFonts w:ascii="Constantia" w:hAnsi="Constantia" w:eastAsia="Constantia" w:cs="Constantia"/>
                <w:b/>
                <w:bCs/>
                <w:spacing w:val="-2"/>
                <w:sz w:val="21"/>
                <w:szCs w:val="21"/>
              </w:rPr>
              <w:t>16865—2023</w:t>
            </w:r>
          </w:p>
        </w:tc>
      </w:tr>
      <w:tr w14:paraId="451A158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98" w:hRule="atLeast"/>
        </w:trPr>
        <w:tc>
          <w:tcPr>
            <w:tcW w:w="819" w:type="dxa"/>
            <w:vMerge w:val="continue"/>
            <w:tcBorders>
              <w:top w:val="nil"/>
              <w:left w:val="single" w:color="000000" w:sz="6" w:space="0"/>
              <w:right w:val="single" w:color="000000" w:sz="8" w:space="0"/>
            </w:tcBorders>
            <w:vAlign w:val="top"/>
          </w:tcPr>
          <w:p w14:paraId="3030C124">
            <w:pPr>
              <w:pStyle w:val="6"/>
            </w:pPr>
          </w:p>
        </w:tc>
        <w:tc>
          <w:tcPr>
            <w:tcW w:w="1417" w:type="dxa"/>
            <w:vMerge w:val="continue"/>
            <w:tcBorders>
              <w:top w:val="nil"/>
              <w:left w:val="single" w:color="000000" w:sz="8" w:space="0"/>
              <w:right w:val="single" w:color="000000" w:sz="8" w:space="0"/>
            </w:tcBorders>
            <w:vAlign w:val="top"/>
          </w:tcPr>
          <w:p w14:paraId="312516E5">
            <w:pPr>
              <w:pStyle w:val="6"/>
            </w:pPr>
          </w:p>
        </w:tc>
        <w:tc>
          <w:tcPr>
            <w:tcW w:w="1417" w:type="dxa"/>
            <w:vAlign w:val="top"/>
          </w:tcPr>
          <w:p w14:paraId="492A4755">
            <w:pPr>
              <w:spacing w:before="194" w:line="314" w:lineRule="auto"/>
              <w:ind w:left="442" w:right="180" w:hanging="256"/>
              <w:rPr>
                <w:rFonts w:ascii="Constantia" w:hAnsi="Constantia" w:eastAsia="Constantia" w:cs="Constantia"/>
                <w:sz w:val="13"/>
                <w:szCs w:val="13"/>
              </w:rPr>
            </w:pPr>
            <w:r>
              <w:rPr>
                <w:rFonts w:ascii="宋体" w:hAnsi="宋体" w:eastAsia="宋体" w:cs="宋体"/>
                <w:b/>
                <w:bCs/>
                <w:spacing w:val="-5"/>
                <w:sz w:val="21"/>
                <w:szCs w:val="21"/>
              </w:rPr>
              <w:t>断后伸长率</w:t>
            </w:r>
            <w:r>
              <w:rPr>
                <w:rFonts w:ascii="宋体" w:hAnsi="宋体" w:eastAsia="宋体" w:cs="宋体"/>
                <w:sz w:val="21"/>
                <w:szCs w:val="21"/>
              </w:rPr>
              <w:t xml:space="preserve"> </w:t>
            </w:r>
            <w:r>
              <w:rPr>
                <w:rFonts w:ascii="Palatino Linotype" w:hAnsi="Palatino Linotype" w:eastAsia="Palatino Linotype" w:cs="Palatino Linotype"/>
                <w:b/>
                <w:bCs/>
                <w:spacing w:val="-9"/>
                <w:w w:val="90"/>
                <w:position w:val="2"/>
                <w:sz w:val="21"/>
                <w:szCs w:val="21"/>
              </w:rPr>
              <w:t>A</w:t>
            </w:r>
            <w:r>
              <w:rPr>
                <w:rFonts w:ascii="Constantia" w:hAnsi="Constantia" w:eastAsia="Constantia" w:cs="Constantia"/>
                <w:b/>
                <w:bCs/>
                <w:spacing w:val="-2"/>
                <w:position w:val="-1"/>
                <w:sz w:val="13"/>
                <w:szCs w:val="13"/>
              </w:rPr>
              <w:t>50mm</w:t>
            </w:r>
          </w:p>
        </w:tc>
        <w:tc>
          <w:tcPr>
            <w:tcW w:w="2691" w:type="dxa"/>
            <w:vAlign w:val="top"/>
          </w:tcPr>
          <w:p w14:paraId="69B3E06E">
            <w:pPr>
              <w:pStyle w:val="6"/>
              <w:spacing w:line="343" w:lineRule="auto"/>
            </w:pPr>
          </w:p>
          <w:p w14:paraId="1F471110">
            <w:pPr>
              <w:spacing w:before="64" w:line="161" w:lineRule="exact"/>
              <w:ind w:left="481"/>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vAlign w:val="top"/>
          </w:tcPr>
          <w:p w14:paraId="0944DF6A">
            <w:pPr>
              <w:spacing w:before="46" w:line="325" w:lineRule="auto"/>
              <w:ind w:left="414" w:right="404"/>
              <w:jc w:val="both"/>
              <w:rPr>
                <w:rFonts w:ascii="Constantia" w:hAnsi="Constantia" w:eastAsia="Constantia" w:cs="Constantia"/>
                <w:sz w:val="21"/>
                <w:szCs w:val="21"/>
              </w:rPr>
            </w:pPr>
            <w:r>
              <w:rPr>
                <w:rFonts w:ascii="Constantia" w:hAnsi="Constantia" w:eastAsia="Constantia" w:cs="Constantia"/>
                <w:b/>
                <w:bCs/>
                <w:spacing w:val="-1"/>
                <w:sz w:val="21"/>
                <w:szCs w:val="21"/>
              </w:rPr>
              <w:t>GB/T 5237.4—2017</w:t>
            </w:r>
            <w:r>
              <w:rPr>
                <w:rFonts w:ascii="Constantia" w:hAnsi="Constantia" w:eastAsia="Constantia" w:cs="Constantia"/>
                <w:b/>
                <w:bCs/>
                <w:spacing w:val="11"/>
                <w:sz w:val="21"/>
                <w:szCs w:val="21"/>
              </w:rPr>
              <w:t xml:space="preserve"> </w:t>
            </w: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2"/>
                <w:sz w:val="21"/>
                <w:szCs w:val="21"/>
              </w:rPr>
              <w:t>GB/T</w:t>
            </w:r>
            <w:r>
              <w:rPr>
                <w:rFonts w:ascii="Constantia" w:hAnsi="Constantia" w:eastAsia="Constantia" w:cs="Constantia"/>
                <w:b/>
                <w:bCs/>
                <w:spacing w:val="23"/>
                <w:sz w:val="21"/>
                <w:szCs w:val="21"/>
              </w:rPr>
              <w:t xml:space="preserve"> </w:t>
            </w:r>
            <w:r>
              <w:rPr>
                <w:rFonts w:ascii="Constantia" w:hAnsi="Constantia" w:eastAsia="Constantia" w:cs="Constantia"/>
                <w:b/>
                <w:bCs/>
                <w:spacing w:val="-2"/>
                <w:sz w:val="21"/>
                <w:szCs w:val="21"/>
              </w:rPr>
              <w:t>16865—2023</w:t>
            </w:r>
          </w:p>
        </w:tc>
      </w:tr>
    </w:tbl>
    <w:p w14:paraId="3B97CA63">
      <w:pPr>
        <w:rPr>
          <w:rFonts w:ascii="Arial"/>
          <w:sz w:val="21"/>
        </w:rPr>
      </w:pPr>
    </w:p>
    <w:p w14:paraId="56F106E5">
      <w:pPr>
        <w:rPr>
          <w:rFonts w:ascii="Arial" w:hAnsi="Arial" w:eastAsia="Arial" w:cs="Arial"/>
          <w:sz w:val="21"/>
          <w:szCs w:val="21"/>
        </w:rPr>
        <w:sectPr>
          <w:footerReference r:id="rId10" w:type="default"/>
          <w:pgSz w:w="11907" w:h="16839"/>
          <w:pgMar w:top="1431" w:right="1500" w:bottom="1359" w:left="1497" w:header="0" w:footer="1187" w:gutter="0"/>
          <w:cols w:space="720" w:num="1"/>
        </w:sectPr>
      </w:pPr>
    </w:p>
    <w:p w14:paraId="03C77E48">
      <w:pPr>
        <w:spacing w:before="35"/>
      </w:pPr>
    </w:p>
    <w:p w14:paraId="7148A7BE">
      <w:pPr>
        <w:spacing w:before="35"/>
      </w:pPr>
    </w:p>
    <w:tbl>
      <w:tblPr>
        <w:tblStyle w:val="5"/>
        <w:tblW w:w="889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819"/>
        <w:gridCol w:w="1417"/>
        <w:gridCol w:w="1417"/>
        <w:gridCol w:w="2691"/>
        <w:gridCol w:w="2554"/>
      </w:tblGrid>
      <w:tr w14:paraId="5261F0C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819" w:type="dxa"/>
            <w:tcBorders>
              <w:left w:val="single" w:color="000000" w:sz="6" w:space="0"/>
              <w:right w:val="single" w:color="000000" w:sz="8" w:space="0"/>
            </w:tcBorders>
            <w:vAlign w:val="top"/>
          </w:tcPr>
          <w:p w14:paraId="1760E012">
            <w:pPr>
              <w:spacing w:before="231" w:line="157" w:lineRule="exact"/>
              <w:ind w:left="353"/>
              <w:rPr>
                <w:rFonts w:ascii="Constantia" w:hAnsi="Constantia" w:eastAsia="Constantia" w:cs="Constantia"/>
                <w:sz w:val="21"/>
                <w:szCs w:val="21"/>
              </w:rPr>
            </w:pPr>
            <w:r>
              <w:rPr>
                <w:rFonts w:ascii="Constantia" w:hAnsi="Constantia" w:eastAsia="Constantia" w:cs="Constantia"/>
                <w:b/>
                <w:bCs/>
                <w:spacing w:val="1"/>
                <w:position w:val="2"/>
                <w:sz w:val="21"/>
                <w:szCs w:val="21"/>
              </w:rPr>
              <w:t>3</w:t>
            </w:r>
          </w:p>
        </w:tc>
        <w:tc>
          <w:tcPr>
            <w:tcW w:w="1417" w:type="dxa"/>
            <w:tcBorders>
              <w:left w:val="single" w:color="000000" w:sz="8" w:space="0"/>
              <w:right w:val="single" w:color="000000" w:sz="8" w:space="0"/>
            </w:tcBorders>
            <w:vAlign w:val="top"/>
          </w:tcPr>
          <w:p w14:paraId="47FF790D">
            <w:pPr>
              <w:spacing w:before="192" w:line="220" w:lineRule="auto"/>
              <w:ind w:left="282"/>
              <w:rPr>
                <w:rFonts w:ascii="宋体" w:hAnsi="宋体" w:eastAsia="宋体" w:cs="宋体"/>
                <w:sz w:val="21"/>
                <w:szCs w:val="21"/>
              </w:rPr>
            </w:pPr>
            <w:r>
              <w:rPr>
                <w:rFonts w:ascii="宋体" w:hAnsi="宋体" w:eastAsia="宋体" w:cs="宋体"/>
                <w:b/>
                <w:bCs/>
                <w:spacing w:val="-4"/>
                <w:sz w:val="21"/>
                <w:szCs w:val="21"/>
              </w:rPr>
              <w:t>壁厚尺寸</w:t>
            </w:r>
          </w:p>
        </w:tc>
        <w:tc>
          <w:tcPr>
            <w:tcW w:w="1417" w:type="dxa"/>
            <w:tcBorders>
              <w:left w:val="single" w:color="000000" w:sz="8" w:space="0"/>
              <w:right w:val="single" w:color="000000" w:sz="8" w:space="0"/>
            </w:tcBorders>
            <w:vAlign w:val="top"/>
          </w:tcPr>
          <w:p w14:paraId="583E713B">
            <w:pPr>
              <w:spacing w:before="193" w:line="220" w:lineRule="auto"/>
              <w:ind w:left="284"/>
              <w:rPr>
                <w:rFonts w:ascii="宋体" w:hAnsi="宋体" w:eastAsia="宋体" w:cs="宋体"/>
                <w:sz w:val="21"/>
                <w:szCs w:val="21"/>
              </w:rPr>
            </w:pPr>
            <w:r>
              <w:rPr>
                <w:rFonts w:ascii="宋体" w:hAnsi="宋体" w:eastAsia="宋体" w:cs="宋体"/>
                <w:b/>
                <w:bCs/>
                <w:spacing w:val="-4"/>
                <w:sz w:val="21"/>
                <w:szCs w:val="21"/>
              </w:rPr>
              <w:t>壁厚偏差</w:t>
            </w:r>
          </w:p>
        </w:tc>
        <w:tc>
          <w:tcPr>
            <w:tcW w:w="2691" w:type="dxa"/>
            <w:tcBorders>
              <w:left w:val="single" w:color="000000" w:sz="8" w:space="0"/>
              <w:right w:val="single" w:color="000000" w:sz="8" w:space="0"/>
            </w:tcBorders>
            <w:vAlign w:val="top"/>
          </w:tcPr>
          <w:p w14:paraId="3F958160">
            <w:pPr>
              <w:spacing w:before="227" w:line="161"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21D29E72">
            <w:pPr>
              <w:spacing w:before="44" w:line="318" w:lineRule="auto"/>
              <w:ind w:left="406" w:right="404"/>
              <w:rPr>
                <w:rFonts w:ascii="Constantia" w:hAnsi="Constantia" w:eastAsia="Constantia" w:cs="Constantia"/>
                <w:sz w:val="21"/>
                <w:szCs w:val="21"/>
              </w:rPr>
            </w:pPr>
            <w:r>
              <w:rPr>
                <w:rFonts w:ascii="Constantia" w:hAnsi="Constantia" w:eastAsia="Constantia" w:cs="Constantia"/>
                <w:b/>
                <w:bCs/>
                <w:spacing w:val="-1"/>
                <w:sz w:val="21"/>
                <w:szCs w:val="21"/>
              </w:rPr>
              <w:t>GB/T 5237.4—2017</w:t>
            </w:r>
            <w:r>
              <w:rPr>
                <w:rFonts w:ascii="Constantia" w:hAnsi="Constantia" w:eastAsia="Constantia" w:cs="Constantia"/>
                <w:b/>
                <w:bCs/>
                <w:spacing w:val="11"/>
                <w:sz w:val="21"/>
                <w:szCs w:val="21"/>
              </w:rPr>
              <w:t xml:space="preserve"> </w:t>
            </w: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p>
        </w:tc>
      </w:tr>
      <w:tr w14:paraId="7765DB4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19" w:hRule="atLeast"/>
        </w:trPr>
        <w:tc>
          <w:tcPr>
            <w:tcW w:w="819" w:type="dxa"/>
            <w:vMerge w:val="restart"/>
            <w:tcBorders>
              <w:left w:val="single" w:color="000000" w:sz="6" w:space="0"/>
              <w:bottom w:val="nil"/>
              <w:right w:val="single" w:color="000000" w:sz="8" w:space="0"/>
            </w:tcBorders>
            <w:vAlign w:val="top"/>
          </w:tcPr>
          <w:p w14:paraId="67A66D5C">
            <w:pPr>
              <w:pStyle w:val="6"/>
              <w:spacing w:line="243" w:lineRule="auto"/>
            </w:pPr>
          </w:p>
          <w:p w14:paraId="57D44928">
            <w:pPr>
              <w:pStyle w:val="6"/>
              <w:spacing w:line="243" w:lineRule="auto"/>
            </w:pPr>
          </w:p>
          <w:p w14:paraId="4E994CD2">
            <w:pPr>
              <w:pStyle w:val="6"/>
              <w:spacing w:line="243" w:lineRule="auto"/>
            </w:pPr>
          </w:p>
          <w:p w14:paraId="04424192">
            <w:pPr>
              <w:pStyle w:val="6"/>
              <w:spacing w:line="243" w:lineRule="auto"/>
            </w:pPr>
          </w:p>
          <w:p w14:paraId="21AEE4C9">
            <w:pPr>
              <w:pStyle w:val="6"/>
              <w:spacing w:line="243" w:lineRule="auto"/>
            </w:pPr>
          </w:p>
          <w:p w14:paraId="3E4CF44C">
            <w:pPr>
              <w:pStyle w:val="6"/>
              <w:spacing w:line="243" w:lineRule="auto"/>
            </w:pPr>
          </w:p>
          <w:p w14:paraId="6E312BD7">
            <w:pPr>
              <w:pStyle w:val="6"/>
              <w:spacing w:line="244" w:lineRule="auto"/>
            </w:pPr>
          </w:p>
          <w:p w14:paraId="2FD584A7">
            <w:pPr>
              <w:spacing w:before="64" w:line="157" w:lineRule="exact"/>
              <w:ind w:left="348"/>
              <w:rPr>
                <w:rFonts w:ascii="Constantia" w:hAnsi="Constantia" w:eastAsia="Constantia" w:cs="Constantia"/>
                <w:sz w:val="21"/>
                <w:szCs w:val="21"/>
              </w:rPr>
            </w:pPr>
            <w:r>
              <w:rPr>
                <w:rFonts w:ascii="Constantia" w:hAnsi="Constantia" w:eastAsia="Constantia" w:cs="Constantia"/>
                <w:b/>
                <w:bCs/>
                <w:position w:val="2"/>
                <w:sz w:val="21"/>
                <w:szCs w:val="21"/>
              </w:rPr>
              <w:t>4</w:t>
            </w:r>
          </w:p>
        </w:tc>
        <w:tc>
          <w:tcPr>
            <w:tcW w:w="1417" w:type="dxa"/>
            <w:vMerge w:val="restart"/>
            <w:tcBorders>
              <w:left w:val="single" w:color="000000" w:sz="8" w:space="0"/>
              <w:bottom w:val="nil"/>
              <w:right w:val="single" w:color="000000" w:sz="8" w:space="0"/>
            </w:tcBorders>
            <w:vAlign w:val="top"/>
          </w:tcPr>
          <w:p w14:paraId="694C3C55">
            <w:pPr>
              <w:pStyle w:val="6"/>
              <w:spacing w:line="277" w:lineRule="auto"/>
            </w:pPr>
          </w:p>
          <w:p w14:paraId="430090B2">
            <w:pPr>
              <w:pStyle w:val="6"/>
              <w:spacing w:line="277" w:lineRule="auto"/>
            </w:pPr>
          </w:p>
          <w:p w14:paraId="6819C44F">
            <w:pPr>
              <w:pStyle w:val="6"/>
              <w:spacing w:line="277" w:lineRule="auto"/>
            </w:pPr>
          </w:p>
          <w:p w14:paraId="6092E097">
            <w:pPr>
              <w:pStyle w:val="6"/>
              <w:spacing w:line="277" w:lineRule="auto"/>
            </w:pPr>
          </w:p>
          <w:p w14:paraId="67755861">
            <w:pPr>
              <w:pStyle w:val="6"/>
              <w:spacing w:line="277" w:lineRule="auto"/>
            </w:pPr>
          </w:p>
          <w:p w14:paraId="7CBA24ED">
            <w:pPr>
              <w:pStyle w:val="6"/>
              <w:spacing w:line="277" w:lineRule="auto"/>
            </w:pPr>
          </w:p>
          <w:p w14:paraId="20CB55BA">
            <w:pPr>
              <w:spacing w:before="68" w:line="220" w:lineRule="auto"/>
              <w:ind w:left="282"/>
              <w:rPr>
                <w:rFonts w:ascii="宋体" w:hAnsi="宋体" w:eastAsia="宋体" w:cs="宋体"/>
                <w:sz w:val="21"/>
                <w:szCs w:val="21"/>
              </w:rPr>
            </w:pPr>
            <w:r>
              <w:rPr>
                <w:rFonts w:ascii="宋体" w:hAnsi="宋体" w:eastAsia="宋体" w:cs="宋体"/>
                <w:b/>
                <w:bCs/>
                <w:spacing w:val="-4"/>
                <w:sz w:val="21"/>
                <w:szCs w:val="21"/>
              </w:rPr>
              <w:t>膜层性能</w:t>
            </w:r>
          </w:p>
        </w:tc>
        <w:tc>
          <w:tcPr>
            <w:tcW w:w="1417" w:type="dxa"/>
            <w:tcBorders>
              <w:left w:val="single" w:color="000000" w:sz="8" w:space="0"/>
              <w:right w:val="single" w:color="000000" w:sz="8" w:space="0"/>
            </w:tcBorders>
            <w:vAlign w:val="top"/>
          </w:tcPr>
          <w:p w14:paraId="4798340A">
            <w:pPr>
              <w:spacing w:before="19" w:line="221" w:lineRule="auto"/>
              <w:ind w:left="178"/>
              <w:rPr>
                <w:rFonts w:ascii="宋体" w:hAnsi="宋体" w:eastAsia="宋体" w:cs="宋体"/>
                <w:sz w:val="21"/>
                <w:szCs w:val="21"/>
              </w:rPr>
            </w:pPr>
            <w:r>
              <w:rPr>
                <w:rFonts w:ascii="宋体" w:hAnsi="宋体" w:eastAsia="宋体" w:cs="宋体"/>
                <w:b/>
                <w:bCs/>
                <w:spacing w:val="-4"/>
                <w:sz w:val="21"/>
                <w:szCs w:val="21"/>
              </w:rPr>
              <w:t>装饰面上的</w:t>
            </w:r>
          </w:p>
          <w:p w14:paraId="5C04F2E4">
            <w:pPr>
              <w:spacing w:before="156" w:line="220" w:lineRule="auto"/>
              <w:ind w:left="177"/>
              <w:rPr>
                <w:rFonts w:ascii="宋体" w:hAnsi="宋体" w:eastAsia="宋体" w:cs="宋体"/>
                <w:sz w:val="21"/>
                <w:szCs w:val="21"/>
              </w:rPr>
            </w:pPr>
            <w:r>
              <w:rPr>
                <w:rFonts w:ascii="宋体" w:hAnsi="宋体" w:eastAsia="宋体" w:cs="宋体"/>
                <w:b/>
                <w:bCs/>
                <w:spacing w:val="-3"/>
                <w:sz w:val="21"/>
                <w:szCs w:val="21"/>
              </w:rPr>
              <w:t>膜层局部厚</w:t>
            </w:r>
          </w:p>
          <w:p w14:paraId="3F1973AA">
            <w:pPr>
              <w:spacing w:before="159" w:line="221" w:lineRule="auto"/>
              <w:ind w:left="597"/>
              <w:rPr>
                <w:rFonts w:ascii="宋体" w:hAnsi="宋体" w:eastAsia="宋体" w:cs="宋体"/>
                <w:sz w:val="21"/>
                <w:szCs w:val="21"/>
              </w:rPr>
            </w:pPr>
            <w:r>
              <w:rPr>
                <w:rFonts w:ascii="宋体" w:hAnsi="宋体" w:eastAsia="宋体" w:cs="宋体"/>
                <w:b/>
                <w:bCs/>
                <w:spacing w:val="-3"/>
                <w:sz w:val="21"/>
                <w:szCs w:val="21"/>
              </w:rPr>
              <w:t>度</w:t>
            </w:r>
          </w:p>
        </w:tc>
        <w:tc>
          <w:tcPr>
            <w:tcW w:w="2691" w:type="dxa"/>
            <w:tcBorders>
              <w:left w:val="single" w:color="000000" w:sz="8" w:space="0"/>
              <w:right w:val="single" w:color="000000" w:sz="8" w:space="0"/>
            </w:tcBorders>
            <w:vAlign w:val="top"/>
          </w:tcPr>
          <w:p w14:paraId="2AD1A5BB">
            <w:pPr>
              <w:pStyle w:val="6"/>
              <w:spacing w:line="396" w:lineRule="auto"/>
            </w:pPr>
          </w:p>
          <w:p w14:paraId="396697EB">
            <w:pPr>
              <w:spacing w:before="64" w:line="161"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05CE7D69">
            <w:pPr>
              <w:pStyle w:val="6"/>
              <w:spacing w:line="396" w:lineRule="auto"/>
            </w:pPr>
          </w:p>
          <w:p w14:paraId="00B88608">
            <w:pPr>
              <w:spacing w:before="64" w:line="161" w:lineRule="exact"/>
              <w:ind w:left="486"/>
              <w:rPr>
                <w:rFonts w:ascii="Constantia" w:hAnsi="Constantia" w:eastAsia="Constantia" w:cs="Constantia"/>
                <w:sz w:val="21"/>
                <w:szCs w:val="21"/>
              </w:rPr>
            </w:pPr>
            <w:r>
              <w:rPr>
                <w:rFonts w:ascii="Constantia" w:hAnsi="Constantia" w:eastAsia="Constantia" w:cs="Constantia"/>
                <w:b/>
                <w:bCs/>
                <w:spacing w:val="-5"/>
                <w:position w:val="1"/>
                <w:sz w:val="21"/>
                <w:szCs w:val="21"/>
              </w:rPr>
              <w:t>GB/T 4957—2003</w:t>
            </w:r>
          </w:p>
        </w:tc>
      </w:tr>
      <w:tr w14:paraId="3BB8F23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19" w:type="dxa"/>
            <w:vMerge w:val="continue"/>
            <w:tcBorders>
              <w:top w:val="nil"/>
              <w:left w:val="single" w:color="000000" w:sz="6" w:space="0"/>
              <w:bottom w:val="nil"/>
              <w:right w:val="single" w:color="000000" w:sz="8" w:space="0"/>
            </w:tcBorders>
            <w:vAlign w:val="top"/>
          </w:tcPr>
          <w:p w14:paraId="534E5E63">
            <w:pPr>
              <w:pStyle w:val="6"/>
            </w:pPr>
          </w:p>
        </w:tc>
        <w:tc>
          <w:tcPr>
            <w:tcW w:w="1417" w:type="dxa"/>
            <w:vMerge w:val="continue"/>
            <w:tcBorders>
              <w:top w:val="nil"/>
              <w:left w:val="single" w:color="000000" w:sz="8" w:space="0"/>
              <w:bottom w:val="nil"/>
              <w:right w:val="single" w:color="000000" w:sz="8" w:space="0"/>
            </w:tcBorders>
            <w:vAlign w:val="top"/>
          </w:tcPr>
          <w:p w14:paraId="31FE0ED6">
            <w:pPr>
              <w:pStyle w:val="6"/>
            </w:pPr>
          </w:p>
        </w:tc>
        <w:tc>
          <w:tcPr>
            <w:tcW w:w="1417" w:type="dxa"/>
            <w:tcBorders>
              <w:left w:val="single" w:color="000000" w:sz="8" w:space="0"/>
              <w:right w:val="single" w:color="000000" w:sz="8" w:space="0"/>
            </w:tcBorders>
            <w:vAlign w:val="top"/>
          </w:tcPr>
          <w:p w14:paraId="33A5940F">
            <w:pPr>
              <w:spacing w:before="179" w:line="220" w:lineRule="auto"/>
              <w:ind w:left="283"/>
              <w:rPr>
                <w:rFonts w:ascii="宋体" w:hAnsi="宋体" w:eastAsia="宋体" w:cs="宋体"/>
                <w:sz w:val="21"/>
                <w:szCs w:val="21"/>
              </w:rPr>
            </w:pPr>
            <w:r>
              <w:rPr>
                <w:rFonts w:ascii="宋体" w:hAnsi="宋体" w:eastAsia="宋体" w:cs="宋体"/>
                <w:b/>
                <w:bCs/>
                <w:spacing w:val="-4"/>
                <w:sz w:val="21"/>
                <w:szCs w:val="21"/>
              </w:rPr>
              <w:t>干附着性</w:t>
            </w:r>
          </w:p>
        </w:tc>
        <w:tc>
          <w:tcPr>
            <w:tcW w:w="2691" w:type="dxa"/>
            <w:tcBorders>
              <w:left w:val="single" w:color="000000" w:sz="8" w:space="0"/>
              <w:right w:val="single" w:color="000000" w:sz="8" w:space="0"/>
            </w:tcBorders>
            <w:vAlign w:val="top"/>
          </w:tcPr>
          <w:p w14:paraId="380F773E">
            <w:pPr>
              <w:spacing w:before="215" w:line="161"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1127B4BA">
            <w:pPr>
              <w:spacing w:before="32" w:line="316" w:lineRule="auto"/>
              <w:ind w:left="485" w:right="404" w:hanging="79"/>
              <w:rPr>
                <w:rFonts w:ascii="Constantia" w:hAnsi="Constantia" w:eastAsia="Constantia" w:cs="Constantia"/>
                <w:sz w:val="21"/>
                <w:szCs w:val="21"/>
              </w:rPr>
            </w:pPr>
            <w:r>
              <w:rPr>
                <w:rFonts w:ascii="Constantia" w:hAnsi="Constantia" w:eastAsia="Constantia" w:cs="Constantia"/>
                <w:b/>
                <w:bCs/>
                <w:spacing w:val="-1"/>
                <w:sz w:val="21"/>
                <w:szCs w:val="21"/>
              </w:rPr>
              <w:t>GB/T 5237.4—2017</w:t>
            </w:r>
            <w:r>
              <w:rPr>
                <w:rFonts w:ascii="Constantia" w:hAnsi="Constantia" w:eastAsia="Constantia" w:cs="Constantia"/>
                <w:b/>
                <w:bCs/>
                <w:spacing w:val="11"/>
                <w:sz w:val="21"/>
                <w:szCs w:val="21"/>
              </w:rPr>
              <w:t xml:space="preserve"> </w:t>
            </w:r>
            <w:r>
              <w:rPr>
                <w:rFonts w:ascii="Constantia" w:hAnsi="Constantia" w:eastAsia="Constantia" w:cs="Constantia"/>
                <w:b/>
                <w:bCs/>
                <w:spacing w:val="-4"/>
                <w:sz w:val="21"/>
                <w:szCs w:val="21"/>
              </w:rPr>
              <w:t>GB/T 9286—2021</w:t>
            </w:r>
          </w:p>
        </w:tc>
      </w:tr>
      <w:tr w14:paraId="43A637C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19" w:type="dxa"/>
            <w:vMerge w:val="continue"/>
            <w:tcBorders>
              <w:top w:val="nil"/>
              <w:left w:val="single" w:color="000000" w:sz="6" w:space="0"/>
              <w:bottom w:val="nil"/>
              <w:right w:val="single" w:color="000000" w:sz="8" w:space="0"/>
            </w:tcBorders>
            <w:vAlign w:val="top"/>
          </w:tcPr>
          <w:p w14:paraId="373BB38A">
            <w:pPr>
              <w:pStyle w:val="6"/>
            </w:pPr>
          </w:p>
        </w:tc>
        <w:tc>
          <w:tcPr>
            <w:tcW w:w="1417" w:type="dxa"/>
            <w:vMerge w:val="continue"/>
            <w:tcBorders>
              <w:top w:val="nil"/>
              <w:left w:val="single" w:color="000000" w:sz="8" w:space="0"/>
              <w:bottom w:val="nil"/>
              <w:right w:val="single" w:color="000000" w:sz="8" w:space="0"/>
            </w:tcBorders>
            <w:vAlign w:val="top"/>
          </w:tcPr>
          <w:p w14:paraId="080692E1">
            <w:pPr>
              <w:pStyle w:val="6"/>
            </w:pPr>
          </w:p>
        </w:tc>
        <w:tc>
          <w:tcPr>
            <w:tcW w:w="1417" w:type="dxa"/>
            <w:tcBorders>
              <w:left w:val="single" w:color="000000" w:sz="8" w:space="0"/>
              <w:right w:val="single" w:color="000000" w:sz="8" w:space="0"/>
            </w:tcBorders>
            <w:vAlign w:val="top"/>
          </w:tcPr>
          <w:p w14:paraId="6EFEBD0B">
            <w:pPr>
              <w:spacing w:before="181" w:line="220" w:lineRule="auto"/>
              <w:ind w:left="284"/>
              <w:rPr>
                <w:rFonts w:ascii="宋体" w:hAnsi="宋体" w:eastAsia="宋体" w:cs="宋体"/>
                <w:sz w:val="21"/>
                <w:szCs w:val="21"/>
              </w:rPr>
            </w:pPr>
            <w:r>
              <w:rPr>
                <w:rFonts w:ascii="宋体" w:hAnsi="宋体" w:eastAsia="宋体" w:cs="宋体"/>
                <w:b/>
                <w:bCs/>
                <w:spacing w:val="-4"/>
                <w:sz w:val="21"/>
                <w:szCs w:val="21"/>
              </w:rPr>
              <w:t>湿附着性</w:t>
            </w:r>
          </w:p>
        </w:tc>
        <w:tc>
          <w:tcPr>
            <w:tcW w:w="2691" w:type="dxa"/>
            <w:tcBorders>
              <w:left w:val="single" w:color="000000" w:sz="8" w:space="0"/>
              <w:right w:val="single" w:color="000000" w:sz="8" w:space="0"/>
            </w:tcBorders>
            <w:vAlign w:val="top"/>
          </w:tcPr>
          <w:p w14:paraId="73D8EBF1">
            <w:pPr>
              <w:spacing w:before="216" w:line="161"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bottom w:val="single" w:color="000000" w:sz="6" w:space="0"/>
            </w:tcBorders>
            <w:vAlign w:val="top"/>
          </w:tcPr>
          <w:p w14:paraId="372242C8">
            <w:pPr>
              <w:spacing w:before="35" w:line="315" w:lineRule="auto"/>
              <w:ind w:left="485" w:right="404" w:hanging="79"/>
              <w:rPr>
                <w:rFonts w:ascii="Constantia" w:hAnsi="Constantia" w:eastAsia="Constantia" w:cs="Constantia"/>
                <w:sz w:val="21"/>
                <w:szCs w:val="21"/>
              </w:rPr>
            </w:pPr>
            <w:r>
              <w:rPr>
                <w:rFonts w:ascii="Constantia" w:hAnsi="Constantia" w:eastAsia="Constantia" w:cs="Constantia"/>
                <w:b/>
                <w:bCs/>
                <w:spacing w:val="-1"/>
                <w:sz w:val="21"/>
                <w:szCs w:val="21"/>
              </w:rPr>
              <w:t>GB/T 5237.4—2017</w:t>
            </w:r>
            <w:r>
              <w:rPr>
                <w:rFonts w:ascii="Constantia" w:hAnsi="Constantia" w:eastAsia="Constantia" w:cs="Constantia"/>
                <w:b/>
                <w:bCs/>
                <w:spacing w:val="11"/>
                <w:sz w:val="21"/>
                <w:szCs w:val="21"/>
              </w:rPr>
              <w:t xml:space="preserve"> </w:t>
            </w:r>
            <w:r>
              <w:rPr>
                <w:rFonts w:ascii="Constantia" w:hAnsi="Constantia" w:eastAsia="Constantia" w:cs="Constantia"/>
                <w:b/>
                <w:bCs/>
                <w:spacing w:val="-4"/>
                <w:sz w:val="21"/>
                <w:szCs w:val="21"/>
              </w:rPr>
              <w:t>GB/T 9286—2021</w:t>
            </w:r>
          </w:p>
        </w:tc>
      </w:tr>
      <w:tr w14:paraId="2643C8F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819" w:type="dxa"/>
            <w:vMerge w:val="continue"/>
            <w:tcBorders>
              <w:top w:val="nil"/>
              <w:left w:val="single" w:color="000000" w:sz="6" w:space="0"/>
              <w:bottom w:val="nil"/>
              <w:right w:val="single" w:color="000000" w:sz="8" w:space="0"/>
            </w:tcBorders>
            <w:vAlign w:val="top"/>
          </w:tcPr>
          <w:p w14:paraId="0B76AEA1">
            <w:pPr>
              <w:pStyle w:val="6"/>
            </w:pPr>
          </w:p>
        </w:tc>
        <w:tc>
          <w:tcPr>
            <w:tcW w:w="1417" w:type="dxa"/>
            <w:vMerge w:val="continue"/>
            <w:tcBorders>
              <w:top w:val="nil"/>
              <w:left w:val="single" w:color="000000" w:sz="8" w:space="0"/>
              <w:bottom w:val="nil"/>
              <w:right w:val="single" w:color="000000" w:sz="8" w:space="0"/>
            </w:tcBorders>
            <w:vAlign w:val="top"/>
          </w:tcPr>
          <w:p w14:paraId="53B4EEE3">
            <w:pPr>
              <w:pStyle w:val="6"/>
            </w:pPr>
          </w:p>
        </w:tc>
        <w:tc>
          <w:tcPr>
            <w:tcW w:w="1417" w:type="dxa"/>
            <w:tcBorders>
              <w:left w:val="single" w:color="000000" w:sz="8" w:space="0"/>
              <w:right w:val="single" w:color="000000" w:sz="8" w:space="0"/>
            </w:tcBorders>
            <w:vAlign w:val="top"/>
          </w:tcPr>
          <w:p w14:paraId="0874D98D">
            <w:pPr>
              <w:spacing w:before="182" w:line="220" w:lineRule="auto"/>
              <w:ind w:left="179"/>
              <w:rPr>
                <w:rFonts w:ascii="宋体" w:hAnsi="宋体" w:eastAsia="宋体" w:cs="宋体"/>
                <w:sz w:val="21"/>
                <w:szCs w:val="21"/>
              </w:rPr>
            </w:pPr>
            <w:r>
              <w:rPr>
                <w:rFonts w:ascii="宋体" w:hAnsi="宋体" w:eastAsia="宋体" w:cs="宋体"/>
                <w:b/>
                <w:bCs/>
                <w:spacing w:val="-4"/>
                <w:sz w:val="21"/>
                <w:szCs w:val="21"/>
              </w:rPr>
              <w:t>沸水附着性</w:t>
            </w:r>
          </w:p>
        </w:tc>
        <w:tc>
          <w:tcPr>
            <w:tcW w:w="2691" w:type="dxa"/>
            <w:tcBorders>
              <w:left w:val="single" w:color="000000" w:sz="8" w:space="0"/>
              <w:right w:val="single" w:color="000000" w:sz="8" w:space="0"/>
            </w:tcBorders>
            <w:vAlign w:val="top"/>
          </w:tcPr>
          <w:p w14:paraId="0B11E04B">
            <w:pPr>
              <w:spacing w:before="218" w:line="160"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tcBorders>
              <w:left w:val="single" w:color="000000" w:sz="8" w:space="0"/>
            </w:tcBorders>
            <w:vAlign w:val="top"/>
          </w:tcPr>
          <w:p w14:paraId="798E41C8">
            <w:pPr>
              <w:spacing w:before="35" w:line="315" w:lineRule="auto"/>
              <w:ind w:left="485" w:right="404" w:hanging="79"/>
              <w:rPr>
                <w:rFonts w:ascii="Constantia" w:hAnsi="Constantia" w:eastAsia="Constantia" w:cs="Constantia"/>
                <w:sz w:val="21"/>
                <w:szCs w:val="21"/>
              </w:rPr>
            </w:pPr>
            <w:r>
              <w:rPr>
                <w:rFonts w:ascii="Constantia" w:hAnsi="Constantia" w:eastAsia="Constantia" w:cs="Constantia"/>
                <w:b/>
                <w:bCs/>
                <w:spacing w:val="-1"/>
                <w:sz w:val="21"/>
                <w:szCs w:val="21"/>
              </w:rPr>
              <w:t>GB/T 5237.4—2017</w:t>
            </w:r>
            <w:r>
              <w:rPr>
                <w:rFonts w:ascii="Constantia" w:hAnsi="Constantia" w:eastAsia="Constantia" w:cs="Constantia"/>
                <w:b/>
                <w:bCs/>
                <w:spacing w:val="11"/>
                <w:sz w:val="21"/>
                <w:szCs w:val="21"/>
              </w:rPr>
              <w:t xml:space="preserve"> </w:t>
            </w:r>
            <w:r>
              <w:rPr>
                <w:rFonts w:ascii="Constantia" w:hAnsi="Constantia" w:eastAsia="Constantia" w:cs="Constantia"/>
                <w:b/>
                <w:bCs/>
                <w:spacing w:val="-4"/>
                <w:sz w:val="21"/>
                <w:szCs w:val="21"/>
              </w:rPr>
              <w:t>GB/T 9286—2021</w:t>
            </w:r>
          </w:p>
        </w:tc>
      </w:tr>
      <w:tr w14:paraId="343EB39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21" w:hRule="atLeast"/>
        </w:trPr>
        <w:tc>
          <w:tcPr>
            <w:tcW w:w="819" w:type="dxa"/>
            <w:vMerge w:val="continue"/>
            <w:tcBorders>
              <w:top w:val="nil"/>
              <w:left w:val="single" w:color="000000" w:sz="6" w:space="0"/>
              <w:right w:val="single" w:color="000000" w:sz="8" w:space="0"/>
            </w:tcBorders>
            <w:vAlign w:val="top"/>
          </w:tcPr>
          <w:p w14:paraId="0A858B99">
            <w:pPr>
              <w:pStyle w:val="6"/>
            </w:pPr>
          </w:p>
        </w:tc>
        <w:tc>
          <w:tcPr>
            <w:tcW w:w="1417" w:type="dxa"/>
            <w:vMerge w:val="continue"/>
            <w:tcBorders>
              <w:top w:val="nil"/>
              <w:left w:val="single" w:color="000000" w:sz="8" w:space="0"/>
              <w:right w:val="single" w:color="000000" w:sz="8" w:space="0"/>
            </w:tcBorders>
            <w:vAlign w:val="top"/>
          </w:tcPr>
          <w:p w14:paraId="5208B770">
            <w:pPr>
              <w:pStyle w:val="6"/>
            </w:pPr>
          </w:p>
        </w:tc>
        <w:tc>
          <w:tcPr>
            <w:tcW w:w="1417" w:type="dxa"/>
            <w:vAlign w:val="top"/>
          </w:tcPr>
          <w:p w14:paraId="7B624590">
            <w:pPr>
              <w:spacing w:before="36" w:line="220" w:lineRule="auto"/>
              <w:ind w:left="285"/>
              <w:rPr>
                <w:rFonts w:ascii="宋体" w:hAnsi="宋体" w:eastAsia="宋体" w:cs="宋体"/>
                <w:sz w:val="21"/>
                <w:szCs w:val="21"/>
              </w:rPr>
            </w:pPr>
            <w:r>
              <w:rPr>
                <w:rFonts w:ascii="宋体" w:hAnsi="宋体" w:eastAsia="宋体" w:cs="宋体"/>
                <w:b/>
                <w:bCs/>
                <w:spacing w:val="-4"/>
                <w:sz w:val="21"/>
                <w:szCs w:val="21"/>
              </w:rPr>
              <w:t>压痕硬度</w:t>
            </w:r>
          </w:p>
        </w:tc>
        <w:tc>
          <w:tcPr>
            <w:tcW w:w="2691" w:type="dxa"/>
            <w:vAlign w:val="top"/>
          </w:tcPr>
          <w:p w14:paraId="0B14C9D9">
            <w:pPr>
              <w:spacing w:before="71" w:line="160" w:lineRule="exact"/>
              <w:ind w:left="481"/>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2554" w:type="dxa"/>
            <w:vAlign w:val="top"/>
          </w:tcPr>
          <w:p w14:paraId="7268C22A">
            <w:pPr>
              <w:spacing w:before="71" w:line="160" w:lineRule="exact"/>
              <w:ind w:left="493"/>
              <w:rPr>
                <w:rFonts w:ascii="Constantia" w:hAnsi="Constantia" w:eastAsia="Constantia" w:cs="Constantia"/>
                <w:sz w:val="21"/>
                <w:szCs w:val="21"/>
              </w:rPr>
            </w:pPr>
            <w:r>
              <w:rPr>
                <w:rFonts w:ascii="Constantia" w:hAnsi="Constantia" w:eastAsia="Constantia" w:cs="Constantia"/>
                <w:b/>
                <w:bCs/>
                <w:spacing w:val="-5"/>
                <w:position w:val="-2"/>
                <w:sz w:val="21"/>
                <w:szCs w:val="21"/>
              </w:rPr>
              <w:t>GB/T 9275—2008</w:t>
            </w:r>
          </w:p>
        </w:tc>
      </w:tr>
    </w:tbl>
    <w:p w14:paraId="28954560">
      <w:pPr>
        <w:pStyle w:val="2"/>
        <w:spacing w:before="270" w:line="200" w:lineRule="auto"/>
        <w:ind w:left="3804"/>
        <w:outlineLvl w:val="0"/>
      </w:pPr>
      <w:r>
        <w:rPr>
          <w:b/>
          <w:bCs/>
          <w:spacing w:val="-7"/>
        </w:rPr>
        <w:t>表</w:t>
      </w:r>
      <w:r>
        <w:rPr>
          <w:spacing w:val="-47"/>
        </w:rPr>
        <w:t xml:space="preserve"> </w:t>
      </w:r>
      <w:r>
        <w:rPr>
          <w:rFonts w:ascii="Constantia" w:hAnsi="Constantia" w:eastAsia="Constantia" w:cs="Constantia"/>
          <w:b/>
          <w:bCs/>
          <w:spacing w:val="-7"/>
        </w:rPr>
        <w:t>4</w:t>
      </w:r>
      <w:r>
        <w:rPr>
          <w:rFonts w:ascii="Constantia" w:hAnsi="Constantia" w:eastAsia="Constantia" w:cs="Constantia"/>
          <w:b/>
          <w:bCs/>
          <w:spacing w:val="9"/>
        </w:rPr>
        <w:t xml:space="preserve">  </w:t>
      </w:r>
      <w:r>
        <w:rPr>
          <w:b/>
          <w:bCs/>
          <w:spacing w:val="-7"/>
        </w:rPr>
        <w:t>喷漆型材</w:t>
      </w:r>
    </w:p>
    <w:p w14:paraId="25E3AA06">
      <w:pPr>
        <w:spacing w:line="15" w:lineRule="exact"/>
      </w:pPr>
    </w:p>
    <w:tbl>
      <w:tblPr>
        <w:tblStyle w:val="5"/>
        <w:tblW w:w="8845" w:type="dxa"/>
        <w:tblInd w:w="33"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8"/>
        <w:gridCol w:w="1415"/>
        <w:gridCol w:w="1417"/>
        <w:gridCol w:w="2690"/>
        <w:gridCol w:w="2525"/>
      </w:tblGrid>
      <w:tr w14:paraId="01D4A97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95" w:hRule="atLeast"/>
        </w:trPr>
        <w:tc>
          <w:tcPr>
            <w:tcW w:w="798" w:type="dxa"/>
            <w:tcBorders>
              <w:left w:val="single" w:color="000000" w:sz="6" w:space="0"/>
              <w:right w:val="single" w:color="000000" w:sz="8" w:space="0"/>
            </w:tcBorders>
            <w:vAlign w:val="top"/>
          </w:tcPr>
          <w:p w14:paraId="1028B227">
            <w:pPr>
              <w:spacing w:before="240" w:line="222" w:lineRule="auto"/>
              <w:ind w:left="184"/>
              <w:rPr>
                <w:rFonts w:ascii="宋体" w:hAnsi="宋体" w:eastAsia="宋体" w:cs="宋体"/>
                <w:sz w:val="21"/>
                <w:szCs w:val="21"/>
              </w:rPr>
            </w:pPr>
            <w:r>
              <w:rPr>
                <w:rFonts w:ascii="宋体" w:hAnsi="宋体" w:eastAsia="宋体" w:cs="宋体"/>
                <w:b/>
                <w:bCs/>
                <w:spacing w:val="-5"/>
                <w:sz w:val="21"/>
                <w:szCs w:val="21"/>
              </w:rPr>
              <w:t>序号</w:t>
            </w:r>
          </w:p>
        </w:tc>
        <w:tc>
          <w:tcPr>
            <w:tcW w:w="2832" w:type="dxa"/>
            <w:gridSpan w:val="2"/>
            <w:tcBorders>
              <w:left w:val="single" w:color="000000" w:sz="8" w:space="0"/>
              <w:right w:val="single" w:color="000000" w:sz="8" w:space="0"/>
            </w:tcBorders>
            <w:vAlign w:val="top"/>
          </w:tcPr>
          <w:p w14:paraId="1C70C591">
            <w:pPr>
              <w:spacing w:before="241" w:line="220" w:lineRule="auto"/>
              <w:ind w:left="990"/>
              <w:rPr>
                <w:rFonts w:ascii="宋体" w:hAnsi="宋体" w:eastAsia="宋体" w:cs="宋体"/>
                <w:sz w:val="21"/>
                <w:szCs w:val="21"/>
              </w:rPr>
            </w:pPr>
            <w:r>
              <w:rPr>
                <w:rFonts w:ascii="宋体" w:hAnsi="宋体" w:eastAsia="宋体" w:cs="宋体"/>
                <w:b/>
                <w:bCs/>
                <w:spacing w:val="-4"/>
                <w:sz w:val="21"/>
                <w:szCs w:val="21"/>
              </w:rPr>
              <w:t>检验项目</w:t>
            </w:r>
          </w:p>
        </w:tc>
        <w:tc>
          <w:tcPr>
            <w:tcW w:w="2690" w:type="dxa"/>
            <w:tcBorders>
              <w:left w:val="single" w:color="000000" w:sz="8" w:space="0"/>
              <w:right w:val="single" w:color="000000" w:sz="8" w:space="0"/>
            </w:tcBorders>
            <w:vAlign w:val="top"/>
          </w:tcPr>
          <w:p w14:paraId="06CAEC6D">
            <w:pPr>
              <w:spacing w:before="240" w:line="220" w:lineRule="auto"/>
              <w:ind w:left="923"/>
              <w:rPr>
                <w:rFonts w:ascii="宋体" w:hAnsi="宋体" w:eastAsia="宋体" w:cs="宋体"/>
                <w:sz w:val="21"/>
                <w:szCs w:val="21"/>
              </w:rPr>
            </w:pPr>
            <w:r>
              <w:rPr>
                <w:rFonts w:ascii="宋体" w:hAnsi="宋体" w:eastAsia="宋体" w:cs="宋体"/>
                <w:b/>
                <w:bCs/>
                <w:spacing w:val="-4"/>
                <w:sz w:val="21"/>
                <w:szCs w:val="21"/>
              </w:rPr>
              <w:t>检验依据</w:t>
            </w:r>
          </w:p>
        </w:tc>
        <w:tc>
          <w:tcPr>
            <w:tcW w:w="2525" w:type="dxa"/>
            <w:tcBorders>
              <w:left w:val="single" w:color="000000" w:sz="8" w:space="0"/>
              <w:bottom w:val="single" w:color="000000" w:sz="6" w:space="0"/>
            </w:tcBorders>
            <w:vAlign w:val="top"/>
          </w:tcPr>
          <w:p w14:paraId="73C0EADE">
            <w:pPr>
              <w:spacing w:before="241" w:line="220" w:lineRule="auto"/>
              <w:ind w:left="839"/>
              <w:rPr>
                <w:rFonts w:ascii="宋体" w:hAnsi="宋体" w:eastAsia="宋体" w:cs="宋体"/>
                <w:sz w:val="21"/>
                <w:szCs w:val="21"/>
              </w:rPr>
            </w:pPr>
            <w:r>
              <w:rPr>
                <w:rFonts w:ascii="宋体" w:hAnsi="宋体" w:eastAsia="宋体" w:cs="宋体"/>
                <w:b/>
                <w:bCs/>
                <w:spacing w:val="-4"/>
                <w:sz w:val="21"/>
                <w:szCs w:val="21"/>
              </w:rPr>
              <w:t>检验方法</w:t>
            </w:r>
          </w:p>
        </w:tc>
      </w:tr>
      <w:tr w14:paraId="2FDE997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2" w:hRule="atLeast"/>
        </w:trPr>
        <w:tc>
          <w:tcPr>
            <w:tcW w:w="798" w:type="dxa"/>
            <w:vMerge w:val="restart"/>
            <w:tcBorders>
              <w:bottom w:val="nil"/>
            </w:tcBorders>
            <w:vAlign w:val="top"/>
          </w:tcPr>
          <w:p w14:paraId="231F9909">
            <w:pPr>
              <w:pStyle w:val="6"/>
              <w:spacing w:line="243" w:lineRule="auto"/>
            </w:pPr>
          </w:p>
          <w:p w14:paraId="36E85F5B">
            <w:pPr>
              <w:pStyle w:val="6"/>
              <w:spacing w:line="243" w:lineRule="auto"/>
            </w:pPr>
          </w:p>
          <w:p w14:paraId="0BC8E5E0">
            <w:pPr>
              <w:pStyle w:val="6"/>
              <w:spacing w:line="243" w:lineRule="auto"/>
            </w:pPr>
          </w:p>
          <w:p w14:paraId="5473A88C">
            <w:pPr>
              <w:pStyle w:val="6"/>
              <w:spacing w:line="243" w:lineRule="auto"/>
            </w:pPr>
          </w:p>
          <w:p w14:paraId="678E4919">
            <w:pPr>
              <w:pStyle w:val="6"/>
              <w:spacing w:line="243" w:lineRule="auto"/>
            </w:pPr>
          </w:p>
          <w:p w14:paraId="74544212">
            <w:pPr>
              <w:pStyle w:val="6"/>
              <w:spacing w:line="243" w:lineRule="auto"/>
            </w:pPr>
          </w:p>
          <w:p w14:paraId="56260123">
            <w:pPr>
              <w:pStyle w:val="6"/>
              <w:spacing w:line="243" w:lineRule="auto"/>
            </w:pPr>
          </w:p>
          <w:p w14:paraId="5218FA69">
            <w:pPr>
              <w:pStyle w:val="6"/>
              <w:spacing w:line="243" w:lineRule="auto"/>
            </w:pPr>
          </w:p>
          <w:p w14:paraId="78270714">
            <w:pPr>
              <w:pStyle w:val="6"/>
              <w:spacing w:line="243" w:lineRule="auto"/>
            </w:pPr>
          </w:p>
          <w:p w14:paraId="0BF9CC93">
            <w:pPr>
              <w:pStyle w:val="6"/>
              <w:spacing w:line="243" w:lineRule="auto"/>
            </w:pPr>
          </w:p>
          <w:p w14:paraId="6AC925D4">
            <w:pPr>
              <w:pStyle w:val="6"/>
              <w:spacing w:line="244" w:lineRule="auto"/>
            </w:pPr>
          </w:p>
          <w:p w14:paraId="4900588B">
            <w:pPr>
              <w:pStyle w:val="6"/>
              <w:spacing w:line="244" w:lineRule="auto"/>
            </w:pPr>
          </w:p>
          <w:p w14:paraId="03013D86">
            <w:pPr>
              <w:pStyle w:val="6"/>
              <w:spacing w:line="244" w:lineRule="auto"/>
            </w:pPr>
          </w:p>
          <w:p w14:paraId="3B804D72">
            <w:pPr>
              <w:pStyle w:val="6"/>
              <w:spacing w:line="244" w:lineRule="auto"/>
            </w:pPr>
          </w:p>
          <w:p w14:paraId="7C36622E">
            <w:pPr>
              <w:spacing w:before="64" w:line="188" w:lineRule="auto"/>
              <w:ind w:left="365"/>
              <w:rPr>
                <w:rFonts w:ascii="Constantia" w:hAnsi="Constantia" w:eastAsia="Constantia" w:cs="Constantia"/>
                <w:sz w:val="21"/>
                <w:szCs w:val="21"/>
              </w:rPr>
            </w:pPr>
            <w:r>
              <w:rPr>
                <w:rFonts w:ascii="Constantia" w:hAnsi="Constantia" w:eastAsia="Constantia" w:cs="Constantia"/>
                <w:b/>
                <w:bCs/>
                <w:spacing w:val="4"/>
                <w:sz w:val="21"/>
                <w:szCs w:val="21"/>
              </w:rPr>
              <w:t>1</w:t>
            </w:r>
          </w:p>
        </w:tc>
        <w:tc>
          <w:tcPr>
            <w:tcW w:w="1415" w:type="dxa"/>
            <w:vMerge w:val="restart"/>
            <w:tcBorders>
              <w:bottom w:val="nil"/>
            </w:tcBorders>
            <w:vAlign w:val="top"/>
          </w:tcPr>
          <w:p w14:paraId="05BD6E0D">
            <w:pPr>
              <w:pStyle w:val="6"/>
            </w:pPr>
          </w:p>
          <w:p w14:paraId="55F6EE61">
            <w:pPr>
              <w:pStyle w:val="6"/>
            </w:pPr>
          </w:p>
          <w:p w14:paraId="0662C902">
            <w:pPr>
              <w:pStyle w:val="6"/>
            </w:pPr>
          </w:p>
          <w:p w14:paraId="0C6AED98">
            <w:pPr>
              <w:pStyle w:val="6"/>
            </w:pPr>
          </w:p>
          <w:p w14:paraId="17039250">
            <w:pPr>
              <w:pStyle w:val="6"/>
            </w:pPr>
          </w:p>
          <w:p w14:paraId="5B6EA4AD">
            <w:pPr>
              <w:pStyle w:val="6"/>
            </w:pPr>
          </w:p>
          <w:p w14:paraId="0F194176">
            <w:pPr>
              <w:pStyle w:val="6"/>
            </w:pPr>
          </w:p>
          <w:p w14:paraId="5F283149">
            <w:pPr>
              <w:pStyle w:val="6"/>
            </w:pPr>
          </w:p>
          <w:p w14:paraId="6F9AA8B8">
            <w:pPr>
              <w:pStyle w:val="6"/>
            </w:pPr>
          </w:p>
          <w:p w14:paraId="26B73AA1">
            <w:pPr>
              <w:pStyle w:val="6"/>
            </w:pPr>
          </w:p>
          <w:p w14:paraId="2AC1D7B8">
            <w:pPr>
              <w:pStyle w:val="6"/>
            </w:pPr>
          </w:p>
          <w:p w14:paraId="185B0F0D">
            <w:pPr>
              <w:pStyle w:val="6"/>
              <w:spacing w:line="241" w:lineRule="auto"/>
            </w:pPr>
          </w:p>
          <w:p w14:paraId="75B2B179">
            <w:pPr>
              <w:pStyle w:val="6"/>
              <w:spacing w:line="241" w:lineRule="auto"/>
            </w:pPr>
          </w:p>
          <w:p w14:paraId="29F917F6">
            <w:pPr>
              <w:pStyle w:val="6"/>
              <w:spacing w:line="241" w:lineRule="auto"/>
            </w:pPr>
          </w:p>
          <w:p w14:paraId="010123EE">
            <w:pPr>
              <w:spacing w:before="68" w:line="221" w:lineRule="auto"/>
              <w:ind w:left="290"/>
              <w:rPr>
                <w:rFonts w:ascii="宋体" w:hAnsi="宋体" w:eastAsia="宋体" w:cs="宋体"/>
                <w:sz w:val="21"/>
                <w:szCs w:val="21"/>
              </w:rPr>
            </w:pPr>
            <w:r>
              <w:rPr>
                <w:rFonts w:ascii="宋体" w:hAnsi="宋体" w:eastAsia="宋体" w:cs="宋体"/>
                <w:b/>
                <w:bCs/>
                <w:spacing w:val="-4"/>
                <w:sz w:val="21"/>
                <w:szCs w:val="21"/>
              </w:rPr>
              <w:t>化学成分</w:t>
            </w:r>
          </w:p>
        </w:tc>
        <w:tc>
          <w:tcPr>
            <w:tcW w:w="1417" w:type="dxa"/>
            <w:tcBorders>
              <w:left w:val="single" w:color="000000" w:sz="8" w:space="0"/>
              <w:right w:val="single" w:color="000000" w:sz="8" w:space="0"/>
            </w:tcBorders>
            <w:vAlign w:val="top"/>
          </w:tcPr>
          <w:p w14:paraId="06B74782">
            <w:pPr>
              <w:pStyle w:val="6"/>
              <w:spacing w:line="343" w:lineRule="auto"/>
            </w:pPr>
          </w:p>
          <w:p w14:paraId="76D2619A">
            <w:pPr>
              <w:pStyle w:val="6"/>
              <w:spacing w:line="344" w:lineRule="auto"/>
            </w:pPr>
          </w:p>
          <w:p w14:paraId="637E2B5D">
            <w:pPr>
              <w:spacing w:before="64" w:line="192" w:lineRule="auto"/>
              <w:ind w:left="622"/>
              <w:rPr>
                <w:rFonts w:ascii="Constantia" w:hAnsi="Constantia" w:eastAsia="Constantia" w:cs="Constantia"/>
                <w:sz w:val="21"/>
                <w:szCs w:val="21"/>
              </w:rPr>
            </w:pPr>
            <w:r>
              <w:rPr>
                <w:rFonts w:ascii="Constantia" w:hAnsi="Constantia" w:eastAsia="Constantia" w:cs="Constantia"/>
                <w:b/>
                <w:bCs/>
                <w:spacing w:val="-4"/>
                <w:sz w:val="21"/>
                <w:szCs w:val="21"/>
              </w:rPr>
              <w:t>Si</w:t>
            </w:r>
          </w:p>
        </w:tc>
        <w:tc>
          <w:tcPr>
            <w:tcW w:w="2690" w:type="dxa"/>
            <w:tcBorders>
              <w:left w:val="single" w:color="000000" w:sz="8" w:space="0"/>
              <w:right w:val="single" w:color="000000" w:sz="8" w:space="0"/>
            </w:tcBorders>
            <w:vAlign w:val="top"/>
          </w:tcPr>
          <w:p w14:paraId="3E779862">
            <w:pPr>
              <w:pStyle w:val="6"/>
              <w:spacing w:line="343" w:lineRule="auto"/>
            </w:pPr>
          </w:p>
          <w:p w14:paraId="7F8EB33D">
            <w:pPr>
              <w:pStyle w:val="6"/>
              <w:spacing w:line="344" w:lineRule="auto"/>
            </w:pPr>
          </w:p>
          <w:p w14:paraId="2C573A9C">
            <w:pPr>
              <w:spacing w:before="65" w:line="160" w:lineRule="exact"/>
              <w:ind w:left="473"/>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bottom w:val="single" w:color="000000" w:sz="6" w:space="0"/>
            </w:tcBorders>
            <w:vAlign w:val="top"/>
          </w:tcPr>
          <w:p w14:paraId="7CC9D59C">
            <w:pPr>
              <w:spacing w:before="31"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GB/T 5237.5—2017</w:t>
            </w:r>
          </w:p>
          <w:p w14:paraId="68BB5A3F">
            <w:pPr>
              <w:spacing w:before="201"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3D7208A2">
            <w:pPr>
              <w:spacing w:before="201" w:line="161" w:lineRule="exact"/>
              <w:ind w:left="339"/>
              <w:rPr>
                <w:rFonts w:ascii="Constantia" w:hAnsi="Constantia" w:eastAsia="Constantia" w:cs="Constantia"/>
                <w:sz w:val="21"/>
                <w:szCs w:val="21"/>
              </w:rPr>
            </w:pPr>
            <w:r>
              <w:rPr>
                <w:rFonts w:ascii="Constantia" w:hAnsi="Constantia" w:eastAsia="Constantia" w:cs="Constantia"/>
                <w:b/>
                <w:bCs/>
                <w:spacing w:val="-4"/>
                <w:position w:val="1"/>
                <w:sz w:val="21"/>
                <w:szCs w:val="21"/>
              </w:rPr>
              <w:t>GB/T 20975.5—2020</w:t>
            </w:r>
          </w:p>
          <w:p w14:paraId="6F284B3C">
            <w:pPr>
              <w:spacing w:before="201" w:line="161" w:lineRule="exact"/>
              <w:ind w:left="286"/>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499F9C2E">
            <w:pPr>
              <w:spacing w:before="199" w:line="161" w:lineRule="exact"/>
              <w:ind w:left="471"/>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42C21E2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798" w:type="dxa"/>
            <w:vMerge w:val="continue"/>
            <w:tcBorders>
              <w:top w:val="nil"/>
              <w:bottom w:val="nil"/>
            </w:tcBorders>
            <w:vAlign w:val="top"/>
          </w:tcPr>
          <w:p w14:paraId="2FE5CB93">
            <w:pPr>
              <w:pStyle w:val="6"/>
            </w:pPr>
          </w:p>
        </w:tc>
        <w:tc>
          <w:tcPr>
            <w:tcW w:w="1415" w:type="dxa"/>
            <w:vMerge w:val="continue"/>
            <w:tcBorders>
              <w:top w:val="nil"/>
              <w:bottom w:val="nil"/>
            </w:tcBorders>
            <w:vAlign w:val="top"/>
          </w:tcPr>
          <w:p w14:paraId="5BCA13CF">
            <w:pPr>
              <w:pStyle w:val="6"/>
            </w:pPr>
          </w:p>
        </w:tc>
        <w:tc>
          <w:tcPr>
            <w:tcW w:w="1417" w:type="dxa"/>
            <w:tcBorders>
              <w:left w:val="single" w:color="000000" w:sz="8" w:space="0"/>
              <w:right w:val="single" w:color="000000" w:sz="8" w:space="0"/>
            </w:tcBorders>
            <w:vAlign w:val="top"/>
          </w:tcPr>
          <w:p w14:paraId="2EE1F167">
            <w:pPr>
              <w:pStyle w:val="6"/>
              <w:spacing w:line="348" w:lineRule="auto"/>
            </w:pPr>
          </w:p>
          <w:p w14:paraId="64423327">
            <w:pPr>
              <w:pStyle w:val="6"/>
              <w:spacing w:line="348" w:lineRule="auto"/>
            </w:pPr>
          </w:p>
          <w:p w14:paraId="5187F4B8">
            <w:pPr>
              <w:spacing w:before="64" w:line="186" w:lineRule="auto"/>
              <w:ind w:left="592"/>
              <w:rPr>
                <w:rFonts w:ascii="Constantia" w:hAnsi="Constantia" w:eastAsia="Constantia" w:cs="Constantia"/>
                <w:sz w:val="21"/>
                <w:szCs w:val="21"/>
              </w:rPr>
            </w:pPr>
            <w:r>
              <w:rPr>
                <w:rFonts w:ascii="Constantia" w:hAnsi="Constantia" w:eastAsia="Constantia" w:cs="Constantia"/>
                <w:b/>
                <w:bCs/>
                <w:spacing w:val="-3"/>
                <w:sz w:val="21"/>
                <w:szCs w:val="21"/>
              </w:rPr>
              <w:t>Fe</w:t>
            </w:r>
          </w:p>
        </w:tc>
        <w:tc>
          <w:tcPr>
            <w:tcW w:w="2690" w:type="dxa"/>
            <w:tcBorders>
              <w:left w:val="single" w:color="000000" w:sz="8" w:space="0"/>
              <w:right w:val="single" w:color="000000" w:sz="8" w:space="0"/>
            </w:tcBorders>
            <w:vAlign w:val="top"/>
          </w:tcPr>
          <w:p w14:paraId="07707EE8">
            <w:pPr>
              <w:pStyle w:val="6"/>
              <w:spacing w:line="345" w:lineRule="auto"/>
            </w:pPr>
          </w:p>
          <w:p w14:paraId="0712C137">
            <w:pPr>
              <w:pStyle w:val="6"/>
              <w:spacing w:line="345" w:lineRule="auto"/>
            </w:pPr>
          </w:p>
          <w:p w14:paraId="21FAEED0">
            <w:pPr>
              <w:spacing w:before="64" w:line="161" w:lineRule="exact"/>
              <w:ind w:left="472"/>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bottom w:val="single" w:color="000000" w:sz="6" w:space="0"/>
            </w:tcBorders>
            <w:vAlign w:val="top"/>
          </w:tcPr>
          <w:p w14:paraId="1427CB2F">
            <w:pPr>
              <w:spacing w:before="36" w:line="160"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GB/T 5237.5—2017</w:t>
            </w:r>
          </w:p>
          <w:p w14:paraId="1AC0A141">
            <w:pPr>
              <w:spacing w:before="199"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62B06D68">
            <w:pPr>
              <w:spacing w:before="201" w:line="161" w:lineRule="exact"/>
              <w:ind w:left="339"/>
              <w:rPr>
                <w:rFonts w:ascii="Constantia" w:hAnsi="Constantia" w:eastAsia="Constantia" w:cs="Constantia"/>
                <w:sz w:val="21"/>
                <w:szCs w:val="21"/>
              </w:rPr>
            </w:pPr>
            <w:r>
              <w:rPr>
                <w:rFonts w:ascii="Constantia" w:hAnsi="Constantia" w:eastAsia="Constantia" w:cs="Constantia"/>
                <w:b/>
                <w:bCs/>
                <w:spacing w:val="-5"/>
                <w:position w:val="1"/>
                <w:sz w:val="21"/>
                <w:szCs w:val="21"/>
              </w:rPr>
              <w:t>GB/T 20975.4—2020</w:t>
            </w:r>
          </w:p>
          <w:p w14:paraId="243D627D">
            <w:pPr>
              <w:spacing w:before="201" w:line="161" w:lineRule="exact"/>
              <w:ind w:left="286"/>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32E0D4FB">
            <w:pPr>
              <w:spacing w:before="201" w:line="161" w:lineRule="exact"/>
              <w:ind w:left="471"/>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34FC42C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798" w:type="dxa"/>
            <w:vMerge w:val="continue"/>
            <w:tcBorders>
              <w:top w:val="nil"/>
              <w:bottom w:val="nil"/>
            </w:tcBorders>
            <w:vAlign w:val="top"/>
          </w:tcPr>
          <w:p w14:paraId="0E0CF58D">
            <w:pPr>
              <w:pStyle w:val="6"/>
            </w:pPr>
          </w:p>
        </w:tc>
        <w:tc>
          <w:tcPr>
            <w:tcW w:w="1415" w:type="dxa"/>
            <w:vMerge w:val="continue"/>
            <w:tcBorders>
              <w:top w:val="nil"/>
              <w:bottom w:val="nil"/>
            </w:tcBorders>
            <w:vAlign w:val="top"/>
          </w:tcPr>
          <w:p w14:paraId="0F183C60">
            <w:pPr>
              <w:pStyle w:val="6"/>
            </w:pPr>
          </w:p>
        </w:tc>
        <w:tc>
          <w:tcPr>
            <w:tcW w:w="1417" w:type="dxa"/>
            <w:tcBorders>
              <w:left w:val="single" w:color="000000" w:sz="8" w:space="0"/>
              <w:right w:val="single" w:color="000000" w:sz="8" w:space="0"/>
            </w:tcBorders>
            <w:vAlign w:val="top"/>
          </w:tcPr>
          <w:p w14:paraId="78241CFF">
            <w:pPr>
              <w:pStyle w:val="6"/>
              <w:spacing w:line="347" w:lineRule="auto"/>
            </w:pPr>
          </w:p>
          <w:p w14:paraId="5853665F">
            <w:pPr>
              <w:pStyle w:val="6"/>
              <w:spacing w:line="348" w:lineRule="auto"/>
            </w:pPr>
          </w:p>
          <w:p w14:paraId="3FA2DADE">
            <w:pPr>
              <w:spacing w:before="64" w:line="188" w:lineRule="auto"/>
              <w:ind w:left="580"/>
              <w:rPr>
                <w:rFonts w:ascii="Constantia" w:hAnsi="Constantia" w:eastAsia="Constantia" w:cs="Constantia"/>
                <w:sz w:val="21"/>
                <w:szCs w:val="21"/>
              </w:rPr>
            </w:pPr>
            <w:r>
              <w:rPr>
                <w:rFonts w:ascii="Constantia" w:hAnsi="Constantia" w:eastAsia="Constantia" w:cs="Constantia"/>
                <w:b/>
                <w:bCs/>
                <w:spacing w:val="-3"/>
                <w:sz w:val="21"/>
                <w:szCs w:val="21"/>
              </w:rPr>
              <w:t>Cu</w:t>
            </w:r>
          </w:p>
        </w:tc>
        <w:tc>
          <w:tcPr>
            <w:tcW w:w="2690" w:type="dxa"/>
            <w:tcBorders>
              <w:left w:val="single" w:color="000000" w:sz="8" w:space="0"/>
              <w:right w:val="single" w:color="000000" w:sz="8" w:space="0"/>
            </w:tcBorders>
            <w:vAlign w:val="top"/>
          </w:tcPr>
          <w:p w14:paraId="086DF5B0">
            <w:pPr>
              <w:pStyle w:val="6"/>
              <w:spacing w:line="345" w:lineRule="auto"/>
            </w:pPr>
          </w:p>
          <w:p w14:paraId="329A4D06">
            <w:pPr>
              <w:pStyle w:val="6"/>
              <w:spacing w:line="346" w:lineRule="auto"/>
            </w:pPr>
          </w:p>
          <w:p w14:paraId="5B538A31">
            <w:pPr>
              <w:spacing w:before="64" w:line="161" w:lineRule="exact"/>
              <w:ind w:left="474"/>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tcBorders>
            <w:vAlign w:val="top"/>
          </w:tcPr>
          <w:p w14:paraId="218EC3EC">
            <w:pPr>
              <w:spacing w:before="35"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GB/T 5237.5—2017</w:t>
            </w:r>
          </w:p>
          <w:p w14:paraId="699AC4B0">
            <w:pPr>
              <w:spacing w:before="201"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0483A91F">
            <w:pPr>
              <w:spacing w:before="201" w:line="161" w:lineRule="exact"/>
              <w:ind w:left="339"/>
              <w:rPr>
                <w:rFonts w:ascii="Constantia" w:hAnsi="Constantia" w:eastAsia="Constantia" w:cs="Constantia"/>
                <w:sz w:val="21"/>
                <w:szCs w:val="21"/>
              </w:rPr>
            </w:pPr>
            <w:r>
              <w:rPr>
                <w:rFonts w:ascii="Constantia" w:hAnsi="Constantia" w:eastAsia="Constantia" w:cs="Constantia"/>
                <w:b/>
                <w:bCs/>
                <w:spacing w:val="-4"/>
                <w:position w:val="1"/>
                <w:sz w:val="21"/>
                <w:szCs w:val="21"/>
              </w:rPr>
              <w:t>GB/T 20975.3—2020</w:t>
            </w:r>
          </w:p>
          <w:p w14:paraId="01FBE616">
            <w:pPr>
              <w:spacing w:before="201" w:line="161" w:lineRule="exact"/>
              <w:ind w:left="286"/>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7286D19A">
            <w:pPr>
              <w:spacing w:before="201" w:line="161" w:lineRule="exact"/>
              <w:ind w:left="471"/>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49F9644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2" w:hRule="atLeast"/>
        </w:trPr>
        <w:tc>
          <w:tcPr>
            <w:tcW w:w="798" w:type="dxa"/>
            <w:vMerge w:val="continue"/>
            <w:tcBorders>
              <w:top w:val="nil"/>
            </w:tcBorders>
            <w:vAlign w:val="top"/>
          </w:tcPr>
          <w:p w14:paraId="75C1AF6D">
            <w:pPr>
              <w:pStyle w:val="6"/>
            </w:pPr>
          </w:p>
        </w:tc>
        <w:tc>
          <w:tcPr>
            <w:tcW w:w="1415" w:type="dxa"/>
            <w:vMerge w:val="continue"/>
            <w:tcBorders>
              <w:top w:val="nil"/>
            </w:tcBorders>
            <w:vAlign w:val="top"/>
          </w:tcPr>
          <w:p w14:paraId="34712407">
            <w:pPr>
              <w:pStyle w:val="6"/>
            </w:pPr>
          </w:p>
        </w:tc>
        <w:tc>
          <w:tcPr>
            <w:tcW w:w="1417" w:type="dxa"/>
            <w:vAlign w:val="top"/>
          </w:tcPr>
          <w:p w14:paraId="6A926800">
            <w:pPr>
              <w:pStyle w:val="6"/>
              <w:spacing w:line="354" w:lineRule="auto"/>
            </w:pPr>
          </w:p>
          <w:p w14:paraId="527F88F2">
            <w:pPr>
              <w:pStyle w:val="6"/>
              <w:spacing w:line="355" w:lineRule="auto"/>
            </w:pPr>
          </w:p>
          <w:p w14:paraId="75E8447D">
            <w:pPr>
              <w:spacing w:before="65" w:line="185" w:lineRule="auto"/>
              <w:ind w:left="559"/>
              <w:rPr>
                <w:rFonts w:ascii="Constantia" w:hAnsi="Constantia" w:eastAsia="Constantia" w:cs="Constantia"/>
                <w:sz w:val="21"/>
                <w:szCs w:val="21"/>
              </w:rPr>
            </w:pPr>
            <w:r>
              <w:rPr>
                <w:rFonts w:ascii="Constantia" w:hAnsi="Constantia" w:eastAsia="Constantia" w:cs="Constantia"/>
                <w:b/>
                <w:bCs/>
                <w:spacing w:val="-7"/>
                <w:sz w:val="21"/>
                <w:szCs w:val="21"/>
              </w:rPr>
              <w:t>Mn</w:t>
            </w:r>
          </w:p>
        </w:tc>
        <w:tc>
          <w:tcPr>
            <w:tcW w:w="2690" w:type="dxa"/>
            <w:vAlign w:val="top"/>
          </w:tcPr>
          <w:p w14:paraId="4090B75D">
            <w:pPr>
              <w:pStyle w:val="6"/>
              <w:spacing w:line="351" w:lineRule="auto"/>
            </w:pPr>
          </w:p>
          <w:p w14:paraId="2496A7D0">
            <w:pPr>
              <w:pStyle w:val="6"/>
              <w:spacing w:line="352" w:lineRule="auto"/>
            </w:pPr>
          </w:p>
          <w:p w14:paraId="1F135939">
            <w:pPr>
              <w:spacing w:before="64" w:line="161" w:lineRule="exact"/>
              <w:ind w:left="481"/>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vAlign w:val="top"/>
          </w:tcPr>
          <w:p w14:paraId="1E66C074">
            <w:pPr>
              <w:spacing w:before="46" w:line="161" w:lineRule="exact"/>
              <w:ind w:left="399"/>
              <w:rPr>
                <w:rFonts w:ascii="Constantia" w:hAnsi="Constantia" w:eastAsia="Constantia" w:cs="Constantia"/>
                <w:sz w:val="21"/>
                <w:szCs w:val="21"/>
              </w:rPr>
            </w:pPr>
            <w:r>
              <w:rPr>
                <w:rFonts w:ascii="Constantia" w:hAnsi="Constantia" w:eastAsia="Constantia" w:cs="Constantia"/>
                <w:b/>
                <w:bCs/>
                <w:position w:val="1"/>
                <w:sz w:val="21"/>
                <w:szCs w:val="21"/>
              </w:rPr>
              <w:t>GB/T 5237.5—2017</w:t>
            </w:r>
          </w:p>
          <w:p w14:paraId="6E76F027">
            <w:pPr>
              <w:spacing w:before="201" w:line="161" w:lineRule="exact"/>
              <w:ind w:left="399"/>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7AC16634">
            <w:pPr>
              <w:spacing w:before="201" w:line="161" w:lineRule="exact"/>
              <w:ind w:left="346"/>
              <w:rPr>
                <w:rFonts w:ascii="Constantia" w:hAnsi="Constantia" w:eastAsia="Constantia" w:cs="Constantia"/>
                <w:sz w:val="21"/>
                <w:szCs w:val="21"/>
              </w:rPr>
            </w:pPr>
            <w:r>
              <w:rPr>
                <w:rFonts w:ascii="Constantia" w:hAnsi="Constantia" w:eastAsia="Constantia" w:cs="Constantia"/>
                <w:b/>
                <w:bCs/>
                <w:spacing w:val="-4"/>
                <w:position w:val="1"/>
                <w:sz w:val="21"/>
                <w:szCs w:val="21"/>
              </w:rPr>
              <w:t>GB/T 20975.7—2020</w:t>
            </w:r>
          </w:p>
          <w:p w14:paraId="4F1A739E">
            <w:pPr>
              <w:spacing w:before="201" w:line="161" w:lineRule="exact"/>
              <w:ind w:left="294"/>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3CDC758A">
            <w:pPr>
              <w:spacing w:before="201" w:line="161" w:lineRule="exact"/>
              <w:ind w:left="478"/>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bl>
    <w:p w14:paraId="419792ED">
      <w:pPr>
        <w:rPr>
          <w:rFonts w:ascii="Arial"/>
          <w:sz w:val="21"/>
        </w:rPr>
      </w:pPr>
    </w:p>
    <w:p w14:paraId="52F09500">
      <w:pPr>
        <w:rPr>
          <w:rFonts w:ascii="Arial" w:hAnsi="Arial" w:eastAsia="Arial" w:cs="Arial"/>
          <w:sz w:val="21"/>
          <w:szCs w:val="21"/>
        </w:rPr>
        <w:sectPr>
          <w:footerReference r:id="rId11" w:type="default"/>
          <w:pgSz w:w="11907" w:h="16839"/>
          <w:pgMar w:top="1431" w:right="1500" w:bottom="1356" w:left="1497" w:header="0" w:footer="1221" w:gutter="0"/>
          <w:cols w:space="720" w:num="1"/>
        </w:sectPr>
      </w:pPr>
    </w:p>
    <w:p w14:paraId="38F57BAB">
      <w:pPr>
        <w:spacing w:before="35"/>
      </w:pPr>
    </w:p>
    <w:p w14:paraId="62BF078A">
      <w:pPr>
        <w:spacing w:before="35"/>
      </w:pPr>
    </w:p>
    <w:tbl>
      <w:tblPr>
        <w:tblStyle w:val="5"/>
        <w:tblW w:w="8845"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415"/>
        <w:gridCol w:w="1417"/>
        <w:gridCol w:w="2691"/>
        <w:gridCol w:w="2525"/>
      </w:tblGrid>
      <w:tr w14:paraId="6B2A349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21" w:hRule="atLeast"/>
        </w:trPr>
        <w:tc>
          <w:tcPr>
            <w:tcW w:w="797" w:type="dxa"/>
            <w:vMerge w:val="restart"/>
            <w:tcBorders>
              <w:left w:val="single" w:color="000000" w:sz="6" w:space="0"/>
              <w:bottom w:val="nil"/>
              <w:right w:val="single" w:color="000000" w:sz="8" w:space="0"/>
            </w:tcBorders>
            <w:vAlign w:val="top"/>
          </w:tcPr>
          <w:p w14:paraId="601B1190">
            <w:pPr>
              <w:pStyle w:val="6"/>
            </w:pPr>
          </w:p>
        </w:tc>
        <w:tc>
          <w:tcPr>
            <w:tcW w:w="1415" w:type="dxa"/>
            <w:vMerge w:val="restart"/>
            <w:tcBorders>
              <w:left w:val="single" w:color="000000" w:sz="8" w:space="0"/>
              <w:bottom w:val="nil"/>
              <w:right w:val="single" w:color="000000" w:sz="8" w:space="0"/>
            </w:tcBorders>
            <w:vAlign w:val="top"/>
          </w:tcPr>
          <w:p w14:paraId="18B0484E">
            <w:pPr>
              <w:pStyle w:val="6"/>
            </w:pPr>
          </w:p>
        </w:tc>
        <w:tc>
          <w:tcPr>
            <w:tcW w:w="1417" w:type="dxa"/>
            <w:tcBorders>
              <w:left w:val="single" w:color="000000" w:sz="8" w:space="0"/>
              <w:right w:val="single" w:color="000000" w:sz="8" w:space="0"/>
            </w:tcBorders>
            <w:vAlign w:val="top"/>
          </w:tcPr>
          <w:p w14:paraId="10A5D41F">
            <w:pPr>
              <w:pStyle w:val="6"/>
              <w:spacing w:line="354" w:lineRule="auto"/>
            </w:pPr>
          </w:p>
          <w:p w14:paraId="3B835FDF">
            <w:pPr>
              <w:pStyle w:val="6"/>
              <w:spacing w:line="354" w:lineRule="auto"/>
            </w:pPr>
          </w:p>
          <w:p w14:paraId="38603922">
            <w:pPr>
              <w:spacing w:before="64" w:line="179" w:lineRule="auto"/>
              <w:ind w:left="553"/>
              <w:rPr>
                <w:rFonts w:ascii="Constantia" w:hAnsi="Constantia" w:eastAsia="Constantia" w:cs="Constantia"/>
                <w:sz w:val="21"/>
                <w:szCs w:val="21"/>
              </w:rPr>
            </w:pPr>
            <w:r>
              <w:rPr>
                <w:rFonts w:ascii="Constantia" w:hAnsi="Constantia" w:eastAsia="Constantia" w:cs="Constantia"/>
                <w:b/>
                <w:bCs/>
                <w:spacing w:val="-7"/>
                <w:sz w:val="21"/>
                <w:szCs w:val="21"/>
              </w:rPr>
              <w:t>Mg</w:t>
            </w:r>
          </w:p>
        </w:tc>
        <w:tc>
          <w:tcPr>
            <w:tcW w:w="2691" w:type="dxa"/>
            <w:tcBorders>
              <w:left w:val="single" w:color="000000" w:sz="8" w:space="0"/>
              <w:right w:val="single" w:color="000000" w:sz="8" w:space="0"/>
            </w:tcBorders>
            <w:vAlign w:val="top"/>
          </w:tcPr>
          <w:p w14:paraId="3004F581">
            <w:pPr>
              <w:pStyle w:val="6"/>
              <w:spacing w:line="350" w:lineRule="auto"/>
            </w:pPr>
          </w:p>
          <w:p w14:paraId="0A13CC35">
            <w:pPr>
              <w:pStyle w:val="6"/>
              <w:spacing w:line="351" w:lineRule="auto"/>
            </w:pPr>
          </w:p>
          <w:p w14:paraId="31FF92FB">
            <w:pPr>
              <w:spacing w:before="64" w:line="161" w:lineRule="exact"/>
              <w:ind w:left="474"/>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bottom w:val="single" w:color="000000" w:sz="6" w:space="0"/>
            </w:tcBorders>
            <w:vAlign w:val="top"/>
          </w:tcPr>
          <w:p w14:paraId="59406E30">
            <w:pPr>
              <w:spacing w:before="45"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GB/T 5237.5—2017</w:t>
            </w:r>
          </w:p>
          <w:p w14:paraId="315660A6">
            <w:pPr>
              <w:spacing w:before="201"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0A4B78B1">
            <w:pPr>
              <w:spacing w:before="201" w:line="161" w:lineRule="exact"/>
              <w:ind w:left="286"/>
              <w:rPr>
                <w:rFonts w:ascii="Constantia" w:hAnsi="Constantia" w:eastAsia="Constantia" w:cs="Constantia"/>
                <w:sz w:val="21"/>
                <w:szCs w:val="21"/>
              </w:rPr>
            </w:pPr>
            <w:r>
              <w:rPr>
                <w:rFonts w:ascii="Constantia" w:hAnsi="Constantia" w:eastAsia="Constantia" w:cs="Constantia"/>
                <w:b/>
                <w:bCs/>
                <w:spacing w:val="-3"/>
                <w:position w:val="1"/>
                <w:sz w:val="21"/>
                <w:szCs w:val="21"/>
              </w:rPr>
              <w:t>GB/T 20975.16—2020</w:t>
            </w:r>
          </w:p>
          <w:p w14:paraId="630B753B">
            <w:pPr>
              <w:spacing w:before="201" w:line="161" w:lineRule="exact"/>
              <w:ind w:left="286"/>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0DC1B96F">
            <w:pPr>
              <w:spacing w:before="201" w:line="161" w:lineRule="exact"/>
              <w:ind w:left="471"/>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6A97C30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5" w:hRule="atLeast"/>
        </w:trPr>
        <w:tc>
          <w:tcPr>
            <w:tcW w:w="797" w:type="dxa"/>
            <w:vMerge w:val="continue"/>
            <w:tcBorders>
              <w:top w:val="nil"/>
              <w:left w:val="single" w:color="000000" w:sz="6" w:space="0"/>
              <w:bottom w:val="nil"/>
              <w:right w:val="single" w:color="000000" w:sz="8" w:space="0"/>
            </w:tcBorders>
            <w:vAlign w:val="top"/>
          </w:tcPr>
          <w:p w14:paraId="17911F6E">
            <w:pPr>
              <w:pStyle w:val="6"/>
            </w:pPr>
          </w:p>
        </w:tc>
        <w:tc>
          <w:tcPr>
            <w:tcW w:w="1415" w:type="dxa"/>
            <w:vMerge w:val="continue"/>
            <w:tcBorders>
              <w:top w:val="nil"/>
              <w:left w:val="single" w:color="000000" w:sz="8" w:space="0"/>
              <w:bottom w:val="nil"/>
              <w:right w:val="single" w:color="000000" w:sz="8" w:space="0"/>
            </w:tcBorders>
            <w:vAlign w:val="top"/>
          </w:tcPr>
          <w:p w14:paraId="67E858A9">
            <w:pPr>
              <w:pStyle w:val="6"/>
            </w:pPr>
          </w:p>
        </w:tc>
        <w:tc>
          <w:tcPr>
            <w:tcW w:w="1417" w:type="dxa"/>
            <w:tcBorders>
              <w:left w:val="single" w:color="000000" w:sz="8" w:space="0"/>
              <w:right w:val="single" w:color="000000" w:sz="8" w:space="0"/>
            </w:tcBorders>
            <w:vAlign w:val="top"/>
          </w:tcPr>
          <w:p w14:paraId="3BE073CA">
            <w:pPr>
              <w:pStyle w:val="6"/>
              <w:spacing w:line="345" w:lineRule="auto"/>
            </w:pPr>
          </w:p>
          <w:p w14:paraId="17A28B24">
            <w:pPr>
              <w:pStyle w:val="6"/>
              <w:spacing w:line="346" w:lineRule="auto"/>
            </w:pPr>
          </w:p>
          <w:p w14:paraId="28404A49">
            <w:pPr>
              <w:spacing w:before="64" w:line="188" w:lineRule="auto"/>
              <w:ind w:left="598"/>
              <w:rPr>
                <w:rFonts w:ascii="Constantia" w:hAnsi="Constantia" w:eastAsia="Constantia" w:cs="Constantia"/>
                <w:sz w:val="21"/>
                <w:szCs w:val="21"/>
              </w:rPr>
            </w:pPr>
            <w:r>
              <w:rPr>
                <w:rFonts w:ascii="Constantia" w:hAnsi="Constantia" w:eastAsia="Constantia" w:cs="Constantia"/>
                <w:b/>
                <w:bCs/>
                <w:spacing w:val="-3"/>
                <w:sz w:val="21"/>
                <w:szCs w:val="21"/>
              </w:rPr>
              <w:t>Cr</w:t>
            </w:r>
          </w:p>
        </w:tc>
        <w:tc>
          <w:tcPr>
            <w:tcW w:w="2691" w:type="dxa"/>
            <w:tcBorders>
              <w:left w:val="single" w:color="000000" w:sz="8" w:space="0"/>
              <w:right w:val="single" w:color="000000" w:sz="8" w:space="0"/>
            </w:tcBorders>
            <w:vAlign w:val="top"/>
          </w:tcPr>
          <w:p w14:paraId="7B62D6E4">
            <w:pPr>
              <w:pStyle w:val="6"/>
              <w:spacing w:line="343" w:lineRule="auto"/>
            </w:pPr>
          </w:p>
          <w:p w14:paraId="0EBD56C2">
            <w:pPr>
              <w:pStyle w:val="6"/>
              <w:spacing w:line="344" w:lineRule="auto"/>
            </w:pPr>
          </w:p>
          <w:p w14:paraId="77A8DB80">
            <w:pPr>
              <w:spacing w:before="64" w:line="161" w:lineRule="exact"/>
              <w:ind w:left="473"/>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bottom w:val="single" w:color="000000" w:sz="6" w:space="0"/>
            </w:tcBorders>
            <w:vAlign w:val="top"/>
          </w:tcPr>
          <w:p w14:paraId="4B9244AD">
            <w:pPr>
              <w:spacing w:before="31" w:line="160"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GB/T 5237.5—2017</w:t>
            </w:r>
          </w:p>
          <w:p w14:paraId="20F2BA20">
            <w:pPr>
              <w:spacing w:before="201"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12A92F90">
            <w:pPr>
              <w:spacing w:before="201" w:line="161" w:lineRule="exact"/>
              <w:ind w:left="286"/>
              <w:rPr>
                <w:rFonts w:ascii="Constantia" w:hAnsi="Constantia" w:eastAsia="Constantia" w:cs="Constantia"/>
                <w:sz w:val="21"/>
                <w:szCs w:val="21"/>
              </w:rPr>
            </w:pPr>
            <w:r>
              <w:rPr>
                <w:rFonts w:ascii="Constantia" w:hAnsi="Constantia" w:eastAsia="Constantia" w:cs="Constantia"/>
                <w:b/>
                <w:bCs/>
                <w:spacing w:val="-3"/>
                <w:position w:val="1"/>
                <w:sz w:val="21"/>
                <w:szCs w:val="21"/>
              </w:rPr>
              <w:t>GB/T 20975.18—2020</w:t>
            </w:r>
          </w:p>
          <w:p w14:paraId="656814DB">
            <w:pPr>
              <w:spacing w:before="201" w:line="161" w:lineRule="exact"/>
              <w:ind w:left="286"/>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4AD6683C">
            <w:pPr>
              <w:spacing w:before="201" w:line="161" w:lineRule="exact"/>
              <w:ind w:left="471"/>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43F34A2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3" w:hRule="atLeast"/>
        </w:trPr>
        <w:tc>
          <w:tcPr>
            <w:tcW w:w="797" w:type="dxa"/>
            <w:vMerge w:val="continue"/>
            <w:tcBorders>
              <w:top w:val="nil"/>
              <w:left w:val="single" w:color="000000" w:sz="6" w:space="0"/>
              <w:bottom w:val="nil"/>
              <w:right w:val="single" w:color="000000" w:sz="8" w:space="0"/>
            </w:tcBorders>
            <w:vAlign w:val="top"/>
          </w:tcPr>
          <w:p w14:paraId="03CD45F9">
            <w:pPr>
              <w:pStyle w:val="6"/>
            </w:pPr>
          </w:p>
        </w:tc>
        <w:tc>
          <w:tcPr>
            <w:tcW w:w="1415" w:type="dxa"/>
            <w:vMerge w:val="continue"/>
            <w:tcBorders>
              <w:top w:val="nil"/>
              <w:left w:val="single" w:color="000000" w:sz="8" w:space="0"/>
              <w:bottom w:val="nil"/>
              <w:right w:val="single" w:color="000000" w:sz="8" w:space="0"/>
            </w:tcBorders>
            <w:vAlign w:val="top"/>
          </w:tcPr>
          <w:p w14:paraId="0959441F">
            <w:pPr>
              <w:pStyle w:val="6"/>
            </w:pPr>
          </w:p>
        </w:tc>
        <w:tc>
          <w:tcPr>
            <w:tcW w:w="1417" w:type="dxa"/>
            <w:tcBorders>
              <w:left w:val="single" w:color="000000" w:sz="8" w:space="0"/>
              <w:right w:val="single" w:color="000000" w:sz="8" w:space="0"/>
            </w:tcBorders>
            <w:vAlign w:val="top"/>
          </w:tcPr>
          <w:p w14:paraId="36F8D2E1">
            <w:pPr>
              <w:pStyle w:val="6"/>
              <w:spacing w:line="348" w:lineRule="auto"/>
            </w:pPr>
          </w:p>
          <w:p w14:paraId="6CEB5D2E">
            <w:pPr>
              <w:pStyle w:val="6"/>
              <w:spacing w:line="348" w:lineRule="auto"/>
            </w:pPr>
          </w:p>
          <w:p w14:paraId="784CC6EC">
            <w:pPr>
              <w:spacing w:before="64" w:line="185" w:lineRule="auto"/>
              <w:ind w:left="583"/>
              <w:rPr>
                <w:rFonts w:ascii="Constantia" w:hAnsi="Constantia" w:eastAsia="Constantia" w:cs="Constantia"/>
                <w:sz w:val="21"/>
                <w:szCs w:val="21"/>
              </w:rPr>
            </w:pPr>
            <w:r>
              <w:rPr>
                <w:rFonts w:ascii="Constantia" w:hAnsi="Constantia" w:eastAsia="Constantia" w:cs="Constantia"/>
                <w:b/>
                <w:bCs/>
                <w:spacing w:val="1"/>
                <w:sz w:val="21"/>
                <w:szCs w:val="21"/>
              </w:rPr>
              <w:t>Zn</w:t>
            </w:r>
          </w:p>
        </w:tc>
        <w:tc>
          <w:tcPr>
            <w:tcW w:w="2691" w:type="dxa"/>
            <w:tcBorders>
              <w:left w:val="single" w:color="000000" w:sz="8" w:space="0"/>
              <w:right w:val="single" w:color="000000" w:sz="8" w:space="0"/>
            </w:tcBorders>
            <w:vAlign w:val="top"/>
          </w:tcPr>
          <w:p w14:paraId="00C910DA">
            <w:pPr>
              <w:pStyle w:val="6"/>
              <w:spacing w:line="344" w:lineRule="auto"/>
            </w:pPr>
          </w:p>
          <w:p w14:paraId="57884441">
            <w:pPr>
              <w:pStyle w:val="6"/>
              <w:spacing w:line="345" w:lineRule="auto"/>
            </w:pPr>
          </w:p>
          <w:p w14:paraId="62527247">
            <w:pPr>
              <w:spacing w:before="64" w:line="161" w:lineRule="exact"/>
              <w:ind w:left="474"/>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bottom w:val="single" w:color="000000" w:sz="6" w:space="0"/>
            </w:tcBorders>
            <w:vAlign w:val="top"/>
          </w:tcPr>
          <w:p w14:paraId="4EC5D2DD">
            <w:pPr>
              <w:spacing w:before="32"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GB/T 5237.5—2017</w:t>
            </w:r>
          </w:p>
          <w:p w14:paraId="487F1BD7">
            <w:pPr>
              <w:spacing w:before="201"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6221038D">
            <w:pPr>
              <w:spacing w:before="201" w:line="161" w:lineRule="exact"/>
              <w:ind w:left="339"/>
              <w:rPr>
                <w:rFonts w:ascii="Constantia" w:hAnsi="Constantia" w:eastAsia="Constantia" w:cs="Constantia"/>
                <w:sz w:val="21"/>
                <w:szCs w:val="21"/>
              </w:rPr>
            </w:pPr>
            <w:r>
              <w:rPr>
                <w:rFonts w:ascii="Constantia" w:hAnsi="Constantia" w:eastAsia="Constantia" w:cs="Constantia"/>
                <w:b/>
                <w:bCs/>
                <w:spacing w:val="-5"/>
                <w:position w:val="1"/>
                <w:sz w:val="21"/>
                <w:szCs w:val="21"/>
              </w:rPr>
              <w:t>GB/T 20975.8—2020</w:t>
            </w:r>
          </w:p>
          <w:p w14:paraId="24913121">
            <w:pPr>
              <w:spacing w:before="201" w:line="161" w:lineRule="exact"/>
              <w:ind w:left="286"/>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34FA5170">
            <w:pPr>
              <w:spacing w:before="201" w:line="161" w:lineRule="exact"/>
              <w:ind w:left="471"/>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2F066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7" w:hRule="atLeast"/>
        </w:trPr>
        <w:tc>
          <w:tcPr>
            <w:tcW w:w="797" w:type="dxa"/>
            <w:vMerge w:val="continue"/>
            <w:tcBorders>
              <w:top w:val="nil"/>
              <w:left w:val="single" w:color="000000" w:sz="6" w:space="0"/>
              <w:right w:val="single" w:color="000000" w:sz="8" w:space="0"/>
            </w:tcBorders>
            <w:vAlign w:val="top"/>
          </w:tcPr>
          <w:p w14:paraId="3D12C0E4">
            <w:pPr>
              <w:pStyle w:val="6"/>
            </w:pPr>
          </w:p>
        </w:tc>
        <w:tc>
          <w:tcPr>
            <w:tcW w:w="1415" w:type="dxa"/>
            <w:vMerge w:val="continue"/>
            <w:tcBorders>
              <w:top w:val="nil"/>
              <w:left w:val="single" w:color="000000" w:sz="8" w:space="0"/>
              <w:right w:val="single" w:color="000000" w:sz="8" w:space="0"/>
            </w:tcBorders>
            <w:vAlign w:val="top"/>
          </w:tcPr>
          <w:p w14:paraId="4BFE06C8">
            <w:pPr>
              <w:pStyle w:val="6"/>
            </w:pPr>
          </w:p>
        </w:tc>
        <w:tc>
          <w:tcPr>
            <w:tcW w:w="1417" w:type="dxa"/>
            <w:tcBorders>
              <w:left w:val="single" w:color="000000" w:sz="8" w:space="0"/>
              <w:right w:val="single" w:color="000000" w:sz="8" w:space="0"/>
            </w:tcBorders>
            <w:vAlign w:val="top"/>
          </w:tcPr>
          <w:p w14:paraId="6EDFDCD6">
            <w:pPr>
              <w:pStyle w:val="6"/>
              <w:spacing w:line="345" w:lineRule="auto"/>
            </w:pPr>
          </w:p>
          <w:p w14:paraId="174B3645">
            <w:pPr>
              <w:pStyle w:val="6"/>
              <w:spacing w:line="345" w:lineRule="auto"/>
            </w:pPr>
          </w:p>
          <w:p w14:paraId="704B36CC">
            <w:pPr>
              <w:spacing w:before="64" w:line="192" w:lineRule="auto"/>
              <w:ind w:left="613"/>
              <w:rPr>
                <w:rFonts w:ascii="Constantia" w:hAnsi="Constantia" w:eastAsia="Constantia" w:cs="Constantia"/>
                <w:sz w:val="21"/>
                <w:szCs w:val="21"/>
              </w:rPr>
            </w:pPr>
            <w:r>
              <w:rPr>
                <w:rFonts w:ascii="Constantia" w:hAnsi="Constantia" w:eastAsia="Constantia" w:cs="Constantia"/>
                <w:b/>
                <w:bCs/>
                <w:spacing w:val="-4"/>
                <w:sz w:val="21"/>
                <w:szCs w:val="21"/>
              </w:rPr>
              <w:t>Ti</w:t>
            </w:r>
          </w:p>
        </w:tc>
        <w:tc>
          <w:tcPr>
            <w:tcW w:w="2691" w:type="dxa"/>
            <w:tcBorders>
              <w:left w:val="single" w:color="000000" w:sz="8" w:space="0"/>
              <w:right w:val="single" w:color="000000" w:sz="8" w:space="0"/>
            </w:tcBorders>
            <w:vAlign w:val="top"/>
          </w:tcPr>
          <w:p w14:paraId="120DB59F">
            <w:pPr>
              <w:pStyle w:val="6"/>
              <w:spacing w:line="345" w:lineRule="auto"/>
            </w:pPr>
          </w:p>
          <w:p w14:paraId="78A8A5E7">
            <w:pPr>
              <w:pStyle w:val="6"/>
              <w:spacing w:line="345" w:lineRule="auto"/>
            </w:pPr>
          </w:p>
          <w:p w14:paraId="31495686">
            <w:pPr>
              <w:spacing w:before="64"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bottom w:val="single" w:color="000000" w:sz="6" w:space="0"/>
            </w:tcBorders>
            <w:vAlign w:val="top"/>
          </w:tcPr>
          <w:p w14:paraId="57608303">
            <w:pPr>
              <w:spacing w:before="36"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GB/T 5237.5—2017</w:t>
            </w:r>
          </w:p>
          <w:p w14:paraId="173B5FC8">
            <w:pPr>
              <w:spacing w:before="201" w:line="161" w:lineRule="exact"/>
              <w:ind w:left="392"/>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7F02CB99">
            <w:pPr>
              <w:spacing w:before="199" w:line="161" w:lineRule="exact"/>
              <w:ind w:left="286"/>
              <w:rPr>
                <w:rFonts w:ascii="Constantia" w:hAnsi="Constantia" w:eastAsia="Constantia" w:cs="Constantia"/>
                <w:sz w:val="21"/>
                <w:szCs w:val="21"/>
              </w:rPr>
            </w:pPr>
            <w:r>
              <w:rPr>
                <w:rFonts w:ascii="Constantia" w:hAnsi="Constantia" w:eastAsia="Constantia" w:cs="Constantia"/>
                <w:b/>
                <w:bCs/>
                <w:spacing w:val="-2"/>
                <w:position w:val="1"/>
                <w:sz w:val="21"/>
                <w:szCs w:val="21"/>
              </w:rPr>
              <w:t>GB/T 20975.12—2020</w:t>
            </w:r>
          </w:p>
          <w:p w14:paraId="62E9D281">
            <w:pPr>
              <w:spacing w:before="201" w:line="161" w:lineRule="exact"/>
              <w:ind w:left="286"/>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11078288">
            <w:pPr>
              <w:spacing w:before="201" w:line="161" w:lineRule="exact"/>
              <w:ind w:left="471"/>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1A80169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1" w:hRule="atLeast"/>
        </w:trPr>
        <w:tc>
          <w:tcPr>
            <w:tcW w:w="797" w:type="dxa"/>
            <w:vMerge w:val="restart"/>
            <w:tcBorders>
              <w:left w:val="single" w:color="000000" w:sz="6" w:space="0"/>
              <w:bottom w:val="nil"/>
              <w:right w:val="single" w:color="000000" w:sz="8" w:space="0"/>
            </w:tcBorders>
            <w:vAlign w:val="top"/>
          </w:tcPr>
          <w:p w14:paraId="5F8C1C0C">
            <w:pPr>
              <w:pStyle w:val="6"/>
              <w:spacing w:line="245" w:lineRule="auto"/>
            </w:pPr>
          </w:p>
          <w:p w14:paraId="7FC9EC76">
            <w:pPr>
              <w:pStyle w:val="6"/>
              <w:spacing w:line="245" w:lineRule="auto"/>
            </w:pPr>
          </w:p>
          <w:p w14:paraId="0EBC61F3">
            <w:pPr>
              <w:pStyle w:val="6"/>
              <w:spacing w:line="245" w:lineRule="auto"/>
            </w:pPr>
          </w:p>
          <w:p w14:paraId="679B07DB">
            <w:pPr>
              <w:pStyle w:val="6"/>
              <w:spacing w:line="245" w:lineRule="auto"/>
            </w:pPr>
          </w:p>
          <w:p w14:paraId="243F861E">
            <w:pPr>
              <w:pStyle w:val="6"/>
              <w:spacing w:line="245" w:lineRule="auto"/>
            </w:pPr>
          </w:p>
          <w:p w14:paraId="6FA67D44">
            <w:pPr>
              <w:pStyle w:val="6"/>
              <w:spacing w:line="246" w:lineRule="auto"/>
            </w:pPr>
          </w:p>
          <w:p w14:paraId="77F619A9">
            <w:pPr>
              <w:spacing w:before="64" w:line="188" w:lineRule="auto"/>
              <w:ind w:left="339"/>
              <w:rPr>
                <w:rFonts w:ascii="Constantia" w:hAnsi="Constantia" w:eastAsia="Constantia" w:cs="Constantia"/>
                <w:sz w:val="21"/>
                <w:szCs w:val="21"/>
              </w:rPr>
            </w:pPr>
            <w:r>
              <w:rPr>
                <w:rFonts w:ascii="Constantia" w:hAnsi="Constantia" w:eastAsia="Constantia" w:cs="Constantia"/>
                <w:b/>
                <w:bCs/>
                <w:sz w:val="21"/>
                <w:szCs w:val="21"/>
              </w:rPr>
              <w:t>2</w:t>
            </w:r>
          </w:p>
        </w:tc>
        <w:tc>
          <w:tcPr>
            <w:tcW w:w="1415" w:type="dxa"/>
            <w:vMerge w:val="restart"/>
            <w:tcBorders>
              <w:left w:val="single" w:color="000000" w:sz="8" w:space="0"/>
              <w:bottom w:val="nil"/>
              <w:right w:val="single" w:color="000000" w:sz="8" w:space="0"/>
            </w:tcBorders>
            <w:vAlign w:val="top"/>
          </w:tcPr>
          <w:p w14:paraId="3A0A53DF">
            <w:pPr>
              <w:pStyle w:val="6"/>
              <w:spacing w:line="285" w:lineRule="auto"/>
            </w:pPr>
          </w:p>
          <w:p w14:paraId="4CBC37F2">
            <w:pPr>
              <w:pStyle w:val="6"/>
              <w:spacing w:line="285" w:lineRule="auto"/>
            </w:pPr>
          </w:p>
          <w:p w14:paraId="220BBC4A">
            <w:pPr>
              <w:pStyle w:val="6"/>
              <w:spacing w:line="286" w:lineRule="auto"/>
            </w:pPr>
          </w:p>
          <w:p w14:paraId="0CB46ADE">
            <w:pPr>
              <w:pStyle w:val="6"/>
              <w:spacing w:line="286" w:lineRule="auto"/>
            </w:pPr>
          </w:p>
          <w:p w14:paraId="105BE43B">
            <w:pPr>
              <w:pStyle w:val="6"/>
              <w:spacing w:line="286" w:lineRule="auto"/>
            </w:pPr>
          </w:p>
          <w:p w14:paraId="78BC6DF1">
            <w:pPr>
              <w:spacing w:before="69" w:line="220" w:lineRule="auto"/>
              <w:ind w:left="286"/>
              <w:rPr>
                <w:rFonts w:ascii="宋体" w:hAnsi="宋体" w:eastAsia="宋体" w:cs="宋体"/>
                <w:sz w:val="21"/>
                <w:szCs w:val="21"/>
              </w:rPr>
            </w:pPr>
            <w:r>
              <w:rPr>
                <w:rFonts w:ascii="宋体" w:hAnsi="宋体" w:eastAsia="宋体" w:cs="宋体"/>
                <w:b/>
                <w:bCs/>
                <w:spacing w:val="-5"/>
                <w:sz w:val="21"/>
                <w:szCs w:val="21"/>
              </w:rPr>
              <w:t>力学性能</w:t>
            </w:r>
          </w:p>
        </w:tc>
        <w:tc>
          <w:tcPr>
            <w:tcW w:w="1417" w:type="dxa"/>
            <w:tcBorders>
              <w:left w:val="single" w:color="000000" w:sz="8" w:space="0"/>
              <w:right w:val="single" w:color="000000" w:sz="8" w:space="0"/>
            </w:tcBorders>
            <w:vAlign w:val="top"/>
          </w:tcPr>
          <w:p w14:paraId="2360C354">
            <w:pPr>
              <w:pStyle w:val="6"/>
              <w:spacing w:line="290" w:lineRule="auto"/>
            </w:pPr>
          </w:p>
          <w:p w14:paraId="1DDD96E6">
            <w:pPr>
              <w:spacing w:before="71" w:line="208" w:lineRule="auto"/>
              <w:ind w:left="140"/>
              <w:rPr>
                <w:rFonts w:ascii="Constantia" w:hAnsi="Constantia" w:eastAsia="Constantia" w:cs="Constantia"/>
                <w:sz w:val="13"/>
                <w:szCs w:val="13"/>
              </w:rPr>
            </w:pPr>
            <w:r>
              <w:rPr>
                <w:rFonts w:ascii="宋体" w:hAnsi="宋体" w:eastAsia="宋体" w:cs="宋体"/>
                <w:b/>
                <w:bCs/>
                <w:spacing w:val="-6"/>
                <w:sz w:val="21"/>
                <w:szCs w:val="21"/>
              </w:rPr>
              <w:t>抗拉强度</w:t>
            </w:r>
            <w:r>
              <w:rPr>
                <w:rFonts w:ascii="宋体" w:hAnsi="宋体" w:eastAsia="宋体" w:cs="宋体"/>
                <w:spacing w:val="-56"/>
                <w:sz w:val="21"/>
                <w:szCs w:val="21"/>
              </w:rPr>
              <w:t xml:space="preserve"> </w:t>
            </w:r>
            <w:r>
              <w:rPr>
                <w:rFonts w:ascii="Palatino Linotype" w:hAnsi="Palatino Linotype" w:eastAsia="Palatino Linotype" w:cs="Palatino Linotype"/>
                <w:b/>
                <w:bCs/>
                <w:spacing w:val="-6"/>
                <w:sz w:val="21"/>
                <w:szCs w:val="21"/>
              </w:rPr>
              <w:t>R</w:t>
            </w:r>
            <w:r>
              <w:rPr>
                <w:rFonts w:ascii="Constantia" w:hAnsi="Constantia" w:eastAsia="Constantia" w:cs="Constantia"/>
                <w:b/>
                <w:bCs/>
                <w:spacing w:val="-6"/>
                <w:position w:val="-3"/>
                <w:sz w:val="13"/>
                <w:szCs w:val="13"/>
              </w:rPr>
              <w:t>m</w:t>
            </w:r>
          </w:p>
        </w:tc>
        <w:tc>
          <w:tcPr>
            <w:tcW w:w="2691" w:type="dxa"/>
            <w:tcBorders>
              <w:left w:val="single" w:color="000000" w:sz="8" w:space="0"/>
              <w:right w:val="single" w:color="000000" w:sz="8" w:space="0"/>
            </w:tcBorders>
            <w:vAlign w:val="top"/>
          </w:tcPr>
          <w:p w14:paraId="3948D730">
            <w:pPr>
              <w:pStyle w:val="6"/>
              <w:spacing w:line="329" w:lineRule="auto"/>
            </w:pPr>
          </w:p>
          <w:p w14:paraId="7F0C8A74">
            <w:pPr>
              <w:spacing w:before="64" w:line="161" w:lineRule="exact"/>
              <w:ind w:left="474"/>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bottom w:val="single" w:color="000000" w:sz="6" w:space="0"/>
            </w:tcBorders>
            <w:vAlign w:val="top"/>
          </w:tcPr>
          <w:p w14:paraId="6FD208F8">
            <w:pPr>
              <w:spacing w:before="32" w:line="324" w:lineRule="auto"/>
              <w:ind w:left="392" w:right="389"/>
              <w:jc w:val="both"/>
              <w:rPr>
                <w:rFonts w:ascii="Constantia" w:hAnsi="Constantia" w:eastAsia="Constantia" w:cs="Constantia"/>
                <w:sz w:val="21"/>
                <w:szCs w:val="21"/>
              </w:rPr>
            </w:pPr>
            <w:r>
              <w:rPr>
                <w:rFonts w:ascii="Constantia" w:hAnsi="Constantia" w:eastAsia="Constantia" w:cs="Constantia"/>
                <w:b/>
                <w:bCs/>
                <w:sz w:val="21"/>
                <w:szCs w:val="21"/>
              </w:rPr>
              <w:t>GB/T 5237.5—2017</w:t>
            </w:r>
            <w:r>
              <w:rPr>
                <w:rFonts w:ascii="Constantia" w:hAnsi="Constantia" w:eastAsia="Constantia" w:cs="Constantia"/>
                <w:b/>
                <w:bCs/>
                <w:spacing w:val="7"/>
                <w:sz w:val="21"/>
                <w:szCs w:val="21"/>
              </w:rPr>
              <w:t xml:space="preserve"> </w:t>
            </w: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2"/>
                <w:sz w:val="21"/>
                <w:szCs w:val="21"/>
              </w:rPr>
              <w:t>GB/T</w:t>
            </w:r>
            <w:r>
              <w:rPr>
                <w:rFonts w:ascii="Constantia" w:hAnsi="Constantia" w:eastAsia="Constantia" w:cs="Constantia"/>
                <w:b/>
                <w:bCs/>
                <w:spacing w:val="23"/>
                <w:sz w:val="21"/>
                <w:szCs w:val="21"/>
              </w:rPr>
              <w:t xml:space="preserve"> </w:t>
            </w:r>
            <w:r>
              <w:rPr>
                <w:rFonts w:ascii="Constantia" w:hAnsi="Constantia" w:eastAsia="Constantia" w:cs="Constantia"/>
                <w:b/>
                <w:bCs/>
                <w:spacing w:val="-2"/>
                <w:sz w:val="21"/>
                <w:szCs w:val="21"/>
              </w:rPr>
              <w:t>16865—2023</w:t>
            </w:r>
          </w:p>
        </w:tc>
      </w:tr>
      <w:tr w14:paraId="01F2FAF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4" w:hRule="atLeast"/>
        </w:trPr>
        <w:tc>
          <w:tcPr>
            <w:tcW w:w="797" w:type="dxa"/>
            <w:vMerge w:val="continue"/>
            <w:tcBorders>
              <w:top w:val="nil"/>
              <w:left w:val="single" w:color="000000" w:sz="6" w:space="0"/>
              <w:bottom w:val="nil"/>
              <w:right w:val="single" w:color="000000" w:sz="8" w:space="0"/>
            </w:tcBorders>
            <w:vAlign w:val="top"/>
          </w:tcPr>
          <w:p w14:paraId="7C0B8FF2">
            <w:pPr>
              <w:pStyle w:val="6"/>
            </w:pPr>
          </w:p>
        </w:tc>
        <w:tc>
          <w:tcPr>
            <w:tcW w:w="1415" w:type="dxa"/>
            <w:vMerge w:val="continue"/>
            <w:tcBorders>
              <w:top w:val="nil"/>
              <w:left w:val="single" w:color="000000" w:sz="8" w:space="0"/>
              <w:bottom w:val="nil"/>
              <w:right w:val="single" w:color="000000" w:sz="8" w:space="0"/>
            </w:tcBorders>
            <w:vAlign w:val="top"/>
          </w:tcPr>
          <w:p w14:paraId="15AFEDE1">
            <w:pPr>
              <w:pStyle w:val="6"/>
            </w:pPr>
          </w:p>
        </w:tc>
        <w:tc>
          <w:tcPr>
            <w:tcW w:w="1417" w:type="dxa"/>
            <w:tcBorders>
              <w:left w:val="single" w:color="000000" w:sz="8" w:space="0"/>
              <w:right w:val="single" w:color="000000" w:sz="8" w:space="0"/>
            </w:tcBorders>
            <w:vAlign w:val="top"/>
          </w:tcPr>
          <w:p w14:paraId="1EB11A52">
            <w:pPr>
              <w:spacing w:before="22" w:line="348" w:lineRule="auto"/>
              <w:ind w:left="284" w:right="172" w:hanging="105"/>
              <w:rPr>
                <w:rFonts w:ascii="宋体" w:hAnsi="宋体" w:eastAsia="宋体" w:cs="宋体"/>
                <w:sz w:val="21"/>
                <w:szCs w:val="21"/>
              </w:rPr>
            </w:pPr>
            <w:r>
              <w:rPr>
                <w:rFonts w:ascii="宋体" w:hAnsi="宋体" w:eastAsia="宋体" w:cs="宋体"/>
                <w:b/>
                <w:bCs/>
                <w:spacing w:val="-4"/>
                <w:sz w:val="21"/>
                <w:szCs w:val="21"/>
              </w:rPr>
              <w:t>规定非比例</w:t>
            </w:r>
            <w:r>
              <w:rPr>
                <w:rFonts w:ascii="宋体" w:hAnsi="宋体" w:eastAsia="宋体" w:cs="宋体"/>
                <w:spacing w:val="2"/>
                <w:sz w:val="21"/>
                <w:szCs w:val="21"/>
              </w:rPr>
              <w:t xml:space="preserve"> </w:t>
            </w:r>
            <w:r>
              <w:rPr>
                <w:rFonts w:ascii="宋体" w:hAnsi="宋体" w:eastAsia="宋体" w:cs="宋体"/>
                <w:b/>
                <w:bCs/>
                <w:spacing w:val="-4"/>
                <w:sz w:val="21"/>
                <w:szCs w:val="21"/>
              </w:rPr>
              <w:t>延伸强度</w:t>
            </w:r>
          </w:p>
          <w:p w14:paraId="09629216">
            <w:pPr>
              <w:spacing w:before="45" w:line="173" w:lineRule="auto"/>
              <w:ind w:left="504"/>
              <w:rPr>
                <w:rFonts w:ascii="Constantia" w:hAnsi="Constantia" w:eastAsia="Constantia" w:cs="Constantia"/>
                <w:sz w:val="13"/>
                <w:szCs w:val="13"/>
              </w:rPr>
            </w:pPr>
            <w:r>
              <w:rPr>
                <w:rFonts w:ascii="Palatino Linotype" w:hAnsi="Palatino Linotype" w:eastAsia="Palatino Linotype" w:cs="Palatino Linotype"/>
                <w:b/>
                <w:bCs/>
                <w:spacing w:val="-8"/>
                <w:w w:val="94"/>
                <w:position w:val="2"/>
                <w:sz w:val="21"/>
                <w:szCs w:val="21"/>
              </w:rPr>
              <w:t>R</w:t>
            </w:r>
            <w:r>
              <w:rPr>
                <w:rFonts w:ascii="Constantia" w:hAnsi="Constantia" w:eastAsia="Constantia" w:cs="Constantia"/>
                <w:b/>
                <w:bCs/>
                <w:spacing w:val="-3"/>
                <w:position w:val="-1"/>
                <w:sz w:val="13"/>
                <w:szCs w:val="13"/>
              </w:rPr>
              <w:t>p0.2</w:t>
            </w:r>
          </w:p>
        </w:tc>
        <w:tc>
          <w:tcPr>
            <w:tcW w:w="2691" w:type="dxa"/>
            <w:tcBorders>
              <w:left w:val="single" w:color="000000" w:sz="8" w:space="0"/>
              <w:right w:val="single" w:color="000000" w:sz="8" w:space="0"/>
            </w:tcBorders>
            <w:vAlign w:val="top"/>
          </w:tcPr>
          <w:p w14:paraId="16368C1A">
            <w:pPr>
              <w:pStyle w:val="6"/>
              <w:spacing w:line="378" w:lineRule="auto"/>
            </w:pPr>
          </w:p>
          <w:p w14:paraId="5A1BE422">
            <w:pPr>
              <w:spacing w:before="64" w:line="161" w:lineRule="exact"/>
              <w:ind w:left="474"/>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bottom w:val="single" w:color="000000" w:sz="6" w:space="0"/>
            </w:tcBorders>
            <w:vAlign w:val="top"/>
          </w:tcPr>
          <w:p w14:paraId="644064C7">
            <w:pPr>
              <w:spacing w:before="83" w:line="326" w:lineRule="auto"/>
              <w:ind w:left="392" w:right="389"/>
              <w:jc w:val="both"/>
              <w:rPr>
                <w:rFonts w:ascii="Constantia" w:hAnsi="Constantia" w:eastAsia="Constantia" w:cs="Constantia"/>
                <w:sz w:val="21"/>
                <w:szCs w:val="21"/>
              </w:rPr>
            </w:pPr>
            <w:r>
              <w:rPr>
                <w:rFonts w:ascii="Constantia" w:hAnsi="Constantia" w:eastAsia="Constantia" w:cs="Constantia"/>
                <w:b/>
                <w:bCs/>
                <w:sz w:val="21"/>
                <w:szCs w:val="21"/>
              </w:rPr>
              <w:t>GB/T 5237.5—2017</w:t>
            </w:r>
            <w:r>
              <w:rPr>
                <w:rFonts w:ascii="Constantia" w:hAnsi="Constantia" w:eastAsia="Constantia" w:cs="Constantia"/>
                <w:b/>
                <w:bCs/>
                <w:spacing w:val="7"/>
                <w:sz w:val="21"/>
                <w:szCs w:val="21"/>
              </w:rPr>
              <w:t xml:space="preserve"> </w:t>
            </w: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2"/>
                <w:sz w:val="21"/>
                <w:szCs w:val="21"/>
              </w:rPr>
              <w:t>GB/T</w:t>
            </w:r>
            <w:r>
              <w:rPr>
                <w:rFonts w:ascii="Constantia" w:hAnsi="Constantia" w:eastAsia="Constantia" w:cs="Constantia"/>
                <w:b/>
                <w:bCs/>
                <w:spacing w:val="23"/>
                <w:sz w:val="21"/>
                <w:szCs w:val="21"/>
              </w:rPr>
              <w:t xml:space="preserve"> </w:t>
            </w:r>
            <w:r>
              <w:rPr>
                <w:rFonts w:ascii="Constantia" w:hAnsi="Constantia" w:eastAsia="Constantia" w:cs="Constantia"/>
                <w:b/>
                <w:bCs/>
                <w:spacing w:val="-2"/>
                <w:sz w:val="21"/>
                <w:szCs w:val="21"/>
              </w:rPr>
              <w:t>16865—2023</w:t>
            </w:r>
          </w:p>
        </w:tc>
      </w:tr>
      <w:tr w14:paraId="4EB37C5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082" w:hRule="atLeast"/>
        </w:trPr>
        <w:tc>
          <w:tcPr>
            <w:tcW w:w="797" w:type="dxa"/>
            <w:vMerge w:val="continue"/>
            <w:tcBorders>
              <w:top w:val="nil"/>
              <w:left w:val="single" w:color="000000" w:sz="6" w:space="0"/>
              <w:right w:val="single" w:color="000000" w:sz="8" w:space="0"/>
            </w:tcBorders>
            <w:vAlign w:val="top"/>
          </w:tcPr>
          <w:p w14:paraId="23A492EF">
            <w:pPr>
              <w:pStyle w:val="6"/>
            </w:pPr>
          </w:p>
        </w:tc>
        <w:tc>
          <w:tcPr>
            <w:tcW w:w="1415" w:type="dxa"/>
            <w:vMerge w:val="continue"/>
            <w:tcBorders>
              <w:top w:val="nil"/>
              <w:left w:val="single" w:color="000000" w:sz="8" w:space="0"/>
              <w:right w:val="single" w:color="000000" w:sz="8" w:space="0"/>
            </w:tcBorders>
            <w:vAlign w:val="top"/>
          </w:tcPr>
          <w:p w14:paraId="14F2A0F2">
            <w:pPr>
              <w:pStyle w:val="6"/>
            </w:pPr>
          </w:p>
        </w:tc>
        <w:tc>
          <w:tcPr>
            <w:tcW w:w="1417" w:type="dxa"/>
            <w:tcBorders>
              <w:left w:val="single" w:color="000000" w:sz="8" w:space="0"/>
              <w:right w:val="single" w:color="000000" w:sz="8" w:space="0"/>
            </w:tcBorders>
            <w:vAlign w:val="top"/>
          </w:tcPr>
          <w:p w14:paraId="43B2605A">
            <w:pPr>
              <w:spacing w:before="183" w:line="314" w:lineRule="auto"/>
              <w:ind w:left="442" w:right="172" w:hanging="256"/>
              <w:rPr>
                <w:rFonts w:ascii="Constantia" w:hAnsi="Constantia" w:eastAsia="Constantia" w:cs="Constantia"/>
                <w:sz w:val="13"/>
                <w:szCs w:val="13"/>
              </w:rPr>
            </w:pPr>
            <w:r>
              <w:rPr>
                <w:rFonts w:ascii="宋体" w:hAnsi="宋体" w:eastAsia="宋体" w:cs="宋体"/>
                <w:b/>
                <w:bCs/>
                <w:spacing w:val="-5"/>
                <w:sz w:val="21"/>
                <w:szCs w:val="21"/>
              </w:rPr>
              <w:t>断后伸长率</w:t>
            </w:r>
            <w:r>
              <w:rPr>
                <w:rFonts w:ascii="宋体" w:hAnsi="宋体" w:eastAsia="宋体" w:cs="宋体"/>
                <w:sz w:val="21"/>
                <w:szCs w:val="21"/>
              </w:rPr>
              <w:t xml:space="preserve"> </w:t>
            </w:r>
            <w:r>
              <w:rPr>
                <w:rFonts w:ascii="Palatino Linotype" w:hAnsi="Palatino Linotype" w:eastAsia="Palatino Linotype" w:cs="Palatino Linotype"/>
                <w:b/>
                <w:bCs/>
                <w:spacing w:val="-9"/>
                <w:w w:val="90"/>
                <w:position w:val="2"/>
                <w:sz w:val="21"/>
                <w:szCs w:val="21"/>
              </w:rPr>
              <w:t>A</w:t>
            </w:r>
            <w:r>
              <w:rPr>
                <w:rFonts w:ascii="Constantia" w:hAnsi="Constantia" w:eastAsia="Constantia" w:cs="Constantia"/>
                <w:b/>
                <w:bCs/>
                <w:spacing w:val="-2"/>
                <w:position w:val="-1"/>
                <w:sz w:val="13"/>
                <w:szCs w:val="13"/>
              </w:rPr>
              <w:t>50mm</w:t>
            </w:r>
          </w:p>
        </w:tc>
        <w:tc>
          <w:tcPr>
            <w:tcW w:w="2691" w:type="dxa"/>
            <w:tcBorders>
              <w:left w:val="single" w:color="000000" w:sz="8" w:space="0"/>
              <w:right w:val="single" w:color="000000" w:sz="8" w:space="0"/>
            </w:tcBorders>
            <w:vAlign w:val="top"/>
          </w:tcPr>
          <w:p w14:paraId="1A98995E">
            <w:pPr>
              <w:pStyle w:val="6"/>
              <w:spacing w:line="331" w:lineRule="auto"/>
            </w:pPr>
          </w:p>
          <w:p w14:paraId="59C548DB">
            <w:pPr>
              <w:spacing w:before="65" w:line="160" w:lineRule="exact"/>
              <w:ind w:left="474"/>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bottom w:val="single" w:color="000000" w:sz="6" w:space="0"/>
            </w:tcBorders>
            <w:vAlign w:val="top"/>
          </w:tcPr>
          <w:p w14:paraId="6ED091EF">
            <w:pPr>
              <w:spacing w:before="36" w:line="323" w:lineRule="auto"/>
              <w:ind w:left="392" w:right="389"/>
              <w:jc w:val="both"/>
              <w:rPr>
                <w:rFonts w:ascii="Constantia" w:hAnsi="Constantia" w:eastAsia="Constantia" w:cs="Constantia"/>
                <w:sz w:val="21"/>
                <w:szCs w:val="21"/>
              </w:rPr>
            </w:pPr>
            <w:r>
              <w:rPr>
                <w:rFonts w:ascii="Constantia" w:hAnsi="Constantia" w:eastAsia="Constantia" w:cs="Constantia"/>
                <w:b/>
                <w:bCs/>
                <w:sz w:val="21"/>
                <w:szCs w:val="21"/>
              </w:rPr>
              <w:t>GB/T 5237.5—2017</w:t>
            </w:r>
            <w:r>
              <w:rPr>
                <w:rFonts w:ascii="Constantia" w:hAnsi="Constantia" w:eastAsia="Constantia" w:cs="Constantia"/>
                <w:b/>
                <w:bCs/>
                <w:spacing w:val="7"/>
                <w:sz w:val="21"/>
                <w:szCs w:val="21"/>
              </w:rPr>
              <w:t xml:space="preserve"> </w:t>
            </w: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r>
              <w:rPr>
                <w:rFonts w:ascii="Constantia" w:hAnsi="Constantia" w:eastAsia="Constantia" w:cs="Constantia"/>
                <w:b/>
                <w:bCs/>
                <w:spacing w:val="1"/>
                <w:sz w:val="21"/>
                <w:szCs w:val="21"/>
              </w:rPr>
              <w:t xml:space="preserve"> </w:t>
            </w:r>
            <w:r>
              <w:rPr>
                <w:rFonts w:ascii="Constantia" w:hAnsi="Constantia" w:eastAsia="Constantia" w:cs="Constantia"/>
                <w:b/>
                <w:bCs/>
                <w:spacing w:val="-2"/>
                <w:sz w:val="21"/>
                <w:szCs w:val="21"/>
              </w:rPr>
              <w:t>GB/T</w:t>
            </w:r>
            <w:r>
              <w:rPr>
                <w:rFonts w:ascii="Constantia" w:hAnsi="Constantia" w:eastAsia="Constantia" w:cs="Constantia"/>
                <w:b/>
                <w:bCs/>
                <w:spacing w:val="23"/>
                <w:sz w:val="21"/>
                <w:szCs w:val="21"/>
              </w:rPr>
              <w:t xml:space="preserve"> </w:t>
            </w:r>
            <w:r>
              <w:rPr>
                <w:rFonts w:ascii="Constantia" w:hAnsi="Constantia" w:eastAsia="Constantia" w:cs="Constantia"/>
                <w:b/>
                <w:bCs/>
                <w:spacing w:val="-2"/>
                <w:sz w:val="21"/>
                <w:szCs w:val="21"/>
              </w:rPr>
              <w:t>16865—2023</w:t>
            </w:r>
          </w:p>
        </w:tc>
      </w:tr>
      <w:tr w14:paraId="019413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97" w:type="dxa"/>
            <w:tcBorders>
              <w:left w:val="single" w:color="000000" w:sz="6" w:space="0"/>
              <w:right w:val="single" w:color="000000" w:sz="8" w:space="0"/>
            </w:tcBorders>
            <w:vAlign w:val="top"/>
          </w:tcPr>
          <w:p w14:paraId="6428C3EA">
            <w:pPr>
              <w:spacing w:before="219" w:line="156" w:lineRule="exact"/>
              <w:ind w:left="344"/>
              <w:rPr>
                <w:rFonts w:ascii="Constantia" w:hAnsi="Constantia" w:eastAsia="Constantia" w:cs="Constantia"/>
                <w:sz w:val="21"/>
                <w:szCs w:val="21"/>
              </w:rPr>
            </w:pPr>
            <w:r>
              <w:rPr>
                <w:rFonts w:ascii="Constantia" w:hAnsi="Constantia" w:eastAsia="Constantia" w:cs="Constantia"/>
                <w:b/>
                <w:bCs/>
                <w:spacing w:val="1"/>
                <w:position w:val="2"/>
                <w:sz w:val="21"/>
                <w:szCs w:val="21"/>
              </w:rPr>
              <w:t>3</w:t>
            </w:r>
          </w:p>
        </w:tc>
        <w:tc>
          <w:tcPr>
            <w:tcW w:w="1415" w:type="dxa"/>
            <w:tcBorders>
              <w:left w:val="single" w:color="000000" w:sz="8" w:space="0"/>
              <w:right w:val="single" w:color="000000" w:sz="8" w:space="0"/>
            </w:tcBorders>
            <w:vAlign w:val="top"/>
          </w:tcPr>
          <w:p w14:paraId="4822CA11">
            <w:pPr>
              <w:spacing w:before="182" w:line="220" w:lineRule="auto"/>
              <w:ind w:left="283"/>
              <w:rPr>
                <w:rFonts w:ascii="宋体" w:hAnsi="宋体" w:eastAsia="宋体" w:cs="宋体"/>
                <w:sz w:val="21"/>
                <w:szCs w:val="21"/>
              </w:rPr>
            </w:pPr>
            <w:r>
              <w:rPr>
                <w:rFonts w:ascii="宋体" w:hAnsi="宋体" w:eastAsia="宋体" w:cs="宋体"/>
                <w:b/>
                <w:bCs/>
                <w:spacing w:val="-4"/>
                <w:sz w:val="21"/>
                <w:szCs w:val="21"/>
              </w:rPr>
              <w:t>壁厚尺寸</w:t>
            </w:r>
          </w:p>
        </w:tc>
        <w:tc>
          <w:tcPr>
            <w:tcW w:w="1417" w:type="dxa"/>
            <w:tcBorders>
              <w:left w:val="single" w:color="000000" w:sz="8" w:space="0"/>
              <w:right w:val="single" w:color="000000" w:sz="8" w:space="0"/>
            </w:tcBorders>
            <w:vAlign w:val="top"/>
          </w:tcPr>
          <w:p w14:paraId="20A2251E">
            <w:pPr>
              <w:spacing w:before="183" w:line="220" w:lineRule="auto"/>
              <w:ind w:left="284"/>
              <w:rPr>
                <w:rFonts w:ascii="宋体" w:hAnsi="宋体" w:eastAsia="宋体" w:cs="宋体"/>
                <w:sz w:val="21"/>
                <w:szCs w:val="21"/>
              </w:rPr>
            </w:pPr>
            <w:r>
              <w:rPr>
                <w:rFonts w:ascii="宋体" w:hAnsi="宋体" w:eastAsia="宋体" w:cs="宋体"/>
                <w:b/>
                <w:bCs/>
                <w:spacing w:val="-4"/>
                <w:sz w:val="21"/>
                <w:szCs w:val="21"/>
              </w:rPr>
              <w:t>壁厚偏差</w:t>
            </w:r>
          </w:p>
        </w:tc>
        <w:tc>
          <w:tcPr>
            <w:tcW w:w="2691" w:type="dxa"/>
            <w:tcBorders>
              <w:left w:val="single" w:color="000000" w:sz="8" w:space="0"/>
              <w:right w:val="single" w:color="000000" w:sz="8" w:space="0"/>
            </w:tcBorders>
            <w:vAlign w:val="top"/>
          </w:tcPr>
          <w:p w14:paraId="2386E848">
            <w:pPr>
              <w:spacing w:before="215"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bottom w:val="single" w:color="000000" w:sz="6" w:space="0"/>
            </w:tcBorders>
            <w:vAlign w:val="top"/>
          </w:tcPr>
          <w:p w14:paraId="1BADD796">
            <w:pPr>
              <w:spacing w:before="36" w:line="315" w:lineRule="auto"/>
              <w:ind w:left="392" w:right="389"/>
              <w:rPr>
                <w:rFonts w:ascii="Constantia" w:hAnsi="Constantia" w:eastAsia="Constantia" w:cs="Constantia"/>
                <w:sz w:val="21"/>
                <w:szCs w:val="21"/>
              </w:rPr>
            </w:pPr>
            <w:r>
              <w:rPr>
                <w:rFonts w:ascii="Constantia" w:hAnsi="Constantia" w:eastAsia="Constantia" w:cs="Constantia"/>
                <w:b/>
                <w:bCs/>
                <w:sz w:val="21"/>
                <w:szCs w:val="21"/>
              </w:rPr>
              <w:t>GB/T 5237.5—2017</w:t>
            </w:r>
            <w:r>
              <w:rPr>
                <w:rFonts w:ascii="Constantia" w:hAnsi="Constantia" w:eastAsia="Constantia" w:cs="Constantia"/>
                <w:b/>
                <w:bCs/>
                <w:spacing w:val="7"/>
                <w:sz w:val="21"/>
                <w:szCs w:val="21"/>
              </w:rPr>
              <w:t xml:space="preserve"> </w:t>
            </w:r>
            <w:r>
              <w:rPr>
                <w:rFonts w:ascii="Constantia" w:hAnsi="Constantia" w:eastAsia="Constantia" w:cs="Constantia"/>
                <w:b/>
                <w:bCs/>
                <w:sz w:val="21"/>
                <w:szCs w:val="21"/>
              </w:rPr>
              <w:t>GB</w:t>
            </w:r>
            <w:r>
              <w:rPr>
                <w:rFonts w:ascii="Constantia" w:hAnsi="Constantia" w:eastAsia="Constantia" w:cs="Constantia"/>
                <w:b/>
                <w:bCs/>
                <w:spacing w:val="2"/>
                <w:sz w:val="21"/>
                <w:szCs w:val="21"/>
              </w:rPr>
              <w:t>/T 5237.1—2017</w:t>
            </w:r>
          </w:p>
        </w:tc>
      </w:tr>
      <w:tr w14:paraId="1EF5DC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8" w:hRule="atLeast"/>
        </w:trPr>
        <w:tc>
          <w:tcPr>
            <w:tcW w:w="797" w:type="dxa"/>
            <w:vMerge w:val="restart"/>
            <w:tcBorders>
              <w:bottom w:val="nil"/>
            </w:tcBorders>
            <w:vAlign w:val="top"/>
          </w:tcPr>
          <w:p w14:paraId="67AF27DD">
            <w:pPr>
              <w:pStyle w:val="6"/>
              <w:spacing w:line="259" w:lineRule="auto"/>
            </w:pPr>
          </w:p>
          <w:p w14:paraId="70E92CD2">
            <w:pPr>
              <w:pStyle w:val="6"/>
              <w:spacing w:line="260" w:lineRule="auto"/>
            </w:pPr>
          </w:p>
          <w:p w14:paraId="1C20930E">
            <w:pPr>
              <w:spacing w:before="64" w:line="157" w:lineRule="exact"/>
              <w:ind w:left="343"/>
              <w:rPr>
                <w:rFonts w:ascii="Constantia" w:hAnsi="Constantia" w:eastAsia="Constantia" w:cs="Constantia"/>
                <w:sz w:val="21"/>
                <w:szCs w:val="21"/>
              </w:rPr>
            </w:pPr>
            <w:r>
              <w:rPr>
                <w:rFonts w:ascii="Constantia" w:hAnsi="Constantia" w:eastAsia="Constantia" w:cs="Constantia"/>
                <w:b/>
                <w:bCs/>
                <w:position w:val="2"/>
                <w:sz w:val="21"/>
                <w:szCs w:val="21"/>
              </w:rPr>
              <w:t>4</w:t>
            </w:r>
          </w:p>
        </w:tc>
        <w:tc>
          <w:tcPr>
            <w:tcW w:w="1415" w:type="dxa"/>
            <w:vMerge w:val="restart"/>
            <w:tcBorders>
              <w:bottom w:val="nil"/>
            </w:tcBorders>
            <w:vAlign w:val="top"/>
          </w:tcPr>
          <w:p w14:paraId="08902375">
            <w:pPr>
              <w:pStyle w:val="6"/>
              <w:spacing w:line="479" w:lineRule="auto"/>
            </w:pPr>
          </w:p>
          <w:p w14:paraId="6582E184">
            <w:pPr>
              <w:spacing w:before="68" w:line="220" w:lineRule="auto"/>
              <w:ind w:left="289"/>
              <w:rPr>
                <w:rFonts w:ascii="宋体" w:hAnsi="宋体" w:eastAsia="宋体" w:cs="宋体"/>
                <w:sz w:val="21"/>
                <w:szCs w:val="21"/>
              </w:rPr>
            </w:pPr>
            <w:r>
              <w:rPr>
                <w:rFonts w:ascii="宋体" w:hAnsi="宋体" w:eastAsia="宋体" w:cs="宋体"/>
                <w:b/>
                <w:bCs/>
                <w:spacing w:val="-4"/>
                <w:sz w:val="21"/>
                <w:szCs w:val="21"/>
              </w:rPr>
              <w:t>膜层性能</w:t>
            </w:r>
          </w:p>
        </w:tc>
        <w:tc>
          <w:tcPr>
            <w:tcW w:w="1417" w:type="dxa"/>
            <w:tcBorders>
              <w:left w:val="single" w:color="000000" w:sz="8" w:space="0"/>
              <w:right w:val="single" w:color="000000" w:sz="8" w:space="0"/>
            </w:tcBorders>
            <w:vAlign w:val="top"/>
          </w:tcPr>
          <w:p w14:paraId="303C8328">
            <w:pPr>
              <w:spacing w:before="183" w:line="221" w:lineRule="auto"/>
              <w:ind w:left="283"/>
              <w:rPr>
                <w:rFonts w:ascii="宋体" w:hAnsi="宋体" w:eastAsia="宋体" w:cs="宋体"/>
                <w:sz w:val="21"/>
                <w:szCs w:val="21"/>
              </w:rPr>
            </w:pPr>
            <w:r>
              <w:rPr>
                <w:rFonts w:ascii="宋体" w:hAnsi="宋体" w:eastAsia="宋体" w:cs="宋体"/>
                <w:b/>
                <w:bCs/>
                <w:spacing w:val="-4"/>
                <w:sz w:val="21"/>
                <w:szCs w:val="21"/>
              </w:rPr>
              <w:t>平均膜厚</w:t>
            </w:r>
          </w:p>
        </w:tc>
        <w:tc>
          <w:tcPr>
            <w:tcW w:w="2691" w:type="dxa"/>
            <w:tcBorders>
              <w:left w:val="single" w:color="000000" w:sz="8" w:space="0"/>
              <w:right w:val="single" w:color="000000" w:sz="8" w:space="0"/>
            </w:tcBorders>
            <w:vAlign w:val="top"/>
          </w:tcPr>
          <w:p w14:paraId="73EBBEB7">
            <w:pPr>
              <w:spacing w:before="215" w:line="161" w:lineRule="exact"/>
              <w:ind w:left="475"/>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tcBorders>
              <w:left w:val="single" w:color="000000" w:sz="8" w:space="0"/>
            </w:tcBorders>
            <w:vAlign w:val="top"/>
          </w:tcPr>
          <w:p w14:paraId="58178C3B">
            <w:pPr>
              <w:spacing w:before="35" w:line="315" w:lineRule="auto"/>
              <w:ind w:left="471" w:right="389" w:hanging="79"/>
              <w:rPr>
                <w:rFonts w:ascii="Constantia" w:hAnsi="Constantia" w:eastAsia="Constantia" w:cs="Constantia"/>
                <w:sz w:val="21"/>
                <w:szCs w:val="21"/>
              </w:rPr>
            </w:pPr>
            <w:r>
              <w:rPr>
                <w:rFonts w:ascii="Constantia" w:hAnsi="Constantia" w:eastAsia="Constantia" w:cs="Constantia"/>
                <w:b/>
                <w:bCs/>
                <w:sz w:val="21"/>
                <w:szCs w:val="21"/>
              </w:rPr>
              <w:t>GB/T 5237.5—2017</w:t>
            </w:r>
            <w:r>
              <w:rPr>
                <w:rFonts w:ascii="Constantia" w:hAnsi="Constantia" w:eastAsia="Constantia" w:cs="Constantia"/>
                <w:b/>
                <w:bCs/>
                <w:spacing w:val="7"/>
                <w:sz w:val="21"/>
                <w:szCs w:val="21"/>
              </w:rPr>
              <w:t xml:space="preserve"> </w:t>
            </w:r>
            <w:r>
              <w:rPr>
                <w:rFonts w:ascii="Constantia" w:hAnsi="Constantia" w:eastAsia="Constantia" w:cs="Constantia"/>
                <w:b/>
                <w:bCs/>
                <w:spacing w:val="-5"/>
                <w:sz w:val="21"/>
                <w:szCs w:val="21"/>
              </w:rPr>
              <w:t>GB/T 4957—2003</w:t>
            </w:r>
          </w:p>
        </w:tc>
      </w:tr>
      <w:tr w14:paraId="52B49E3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5" w:hRule="atLeast"/>
        </w:trPr>
        <w:tc>
          <w:tcPr>
            <w:tcW w:w="797" w:type="dxa"/>
            <w:vMerge w:val="continue"/>
            <w:tcBorders>
              <w:top w:val="nil"/>
            </w:tcBorders>
            <w:vAlign w:val="top"/>
          </w:tcPr>
          <w:p w14:paraId="611DCE42">
            <w:pPr>
              <w:pStyle w:val="6"/>
            </w:pPr>
          </w:p>
        </w:tc>
        <w:tc>
          <w:tcPr>
            <w:tcW w:w="1415" w:type="dxa"/>
            <w:vMerge w:val="continue"/>
            <w:tcBorders>
              <w:top w:val="nil"/>
            </w:tcBorders>
            <w:vAlign w:val="top"/>
          </w:tcPr>
          <w:p w14:paraId="00E60165">
            <w:pPr>
              <w:pStyle w:val="6"/>
            </w:pPr>
          </w:p>
        </w:tc>
        <w:tc>
          <w:tcPr>
            <w:tcW w:w="1417" w:type="dxa"/>
            <w:vAlign w:val="top"/>
          </w:tcPr>
          <w:p w14:paraId="47251BA8">
            <w:pPr>
              <w:spacing w:before="195" w:line="220" w:lineRule="auto"/>
              <w:ind w:left="294"/>
              <w:rPr>
                <w:rFonts w:ascii="宋体" w:hAnsi="宋体" w:eastAsia="宋体" w:cs="宋体"/>
                <w:sz w:val="21"/>
                <w:szCs w:val="21"/>
              </w:rPr>
            </w:pPr>
            <w:r>
              <w:rPr>
                <w:rFonts w:ascii="宋体" w:hAnsi="宋体" w:eastAsia="宋体" w:cs="宋体"/>
                <w:b/>
                <w:bCs/>
                <w:spacing w:val="-4"/>
                <w:sz w:val="21"/>
                <w:szCs w:val="21"/>
              </w:rPr>
              <w:t>局部膜厚</w:t>
            </w:r>
          </w:p>
        </w:tc>
        <w:tc>
          <w:tcPr>
            <w:tcW w:w="2691" w:type="dxa"/>
            <w:vAlign w:val="top"/>
          </w:tcPr>
          <w:p w14:paraId="28EC4804">
            <w:pPr>
              <w:spacing w:before="227" w:line="161" w:lineRule="exact"/>
              <w:ind w:left="482"/>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5" w:type="dxa"/>
            <w:vAlign w:val="top"/>
          </w:tcPr>
          <w:p w14:paraId="1B781ADD">
            <w:pPr>
              <w:spacing w:before="47" w:line="317" w:lineRule="auto"/>
              <w:ind w:left="478" w:right="389" w:hanging="79"/>
              <w:rPr>
                <w:rFonts w:ascii="Constantia" w:hAnsi="Constantia" w:eastAsia="Constantia" w:cs="Constantia"/>
                <w:sz w:val="21"/>
                <w:szCs w:val="21"/>
              </w:rPr>
            </w:pPr>
            <w:r>
              <w:rPr>
                <w:rFonts w:ascii="Constantia" w:hAnsi="Constantia" w:eastAsia="Constantia" w:cs="Constantia"/>
                <w:b/>
                <w:bCs/>
                <w:sz w:val="21"/>
                <w:szCs w:val="21"/>
              </w:rPr>
              <w:t>GB/T 5237.5—2017</w:t>
            </w:r>
            <w:r>
              <w:rPr>
                <w:rFonts w:ascii="Constantia" w:hAnsi="Constantia" w:eastAsia="Constantia" w:cs="Constantia"/>
                <w:b/>
                <w:bCs/>
                <w:spacing w:val="7"/>
                <w:sz w:val="21"/>
                <w:szCs w:val="21"/>
              </w:rPr>
              <w:t xml:space="preserve"> </w:t>
            </w:r>
            <w:r>
              <w:rPr>
                <w:rFonts w:ascii="Constantia" w:hAnsi="Constantia" w:eastAsia="Constantia" w:cs="Constantia"/>
                <w:b/>
                <w:bCs/>
                <w:spacing w:val="-5"/>
                <w:sz w:val="21"/>
                <w:szCs w:val="21"/>
              </w:rPr>
              <w:t>GB/T 4957—2003</w:t>
            </w:r>
          </w:p>
        </w:tc>
      </w:tr>
    </w:tbl>
    <w:p w14:paraId="5DCE3DD5">
      <w:pPr>
        <w:rPr>
          <w:rFonts w:ascii="Arial"/>
          <w:sz w:val="21"/>
        </w:rPr>
      </w:pPr>
    </w:p>
    <w:p w14:paraId="240D1403">
      <w:pPr>
        <w:rPr>
          <w:rFonts w:ascii="Arial" w:hAnsi="Arial" w:eastAsia="Arial" w:cs="Arial"/>
          <w:sz w:val="21"/>
          <w:szCs w:val="21"/>
        </w:rPr>
        <w:sectPr>
          <w:footerReference r:id="rId12" w:type="default"/>
          <w:pgSz w:w="11907" w:h="16839"/>
          <w:pgMar w:top="1431" w:right="1526" w:bottom="1359" w:left="1523" w:header="0" w:footer="1187" w:gutter="0"/>
          <w:cols w:space="720" w:num="1"/>
        </w:sectPr>
      </w:pPr>
    </w:p>
    <w:p w14:paraId="1A611C9F">
      <w:pPr>
        <w:spacing w:before="35"/>
      </w:pPr>
    </w:p>
    <w:p w14:paraId="01E9B03C">
      <w:pPr>
        <w:spacing w:before="35"/>
      </w:pPr>
    </w:p>
    <w:tbl>
      <w:tblPr>
        <w:tblStyle w:val="5"/>
        <w:tblW w:w="8850"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97"/>
        <w:gridCol w:w="1416"/>
        <w:gridCol w:w="1418"/>
        <w:gridCol w:w="2692"/>
        <w:gridCol w:w="2527"/>
      </w:tblGrid>
      <w:tr w14:paraId="0345CFA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17" w:hRule="atLeast"/>
        </w:trPr>
        <w:tc>
          <w:tcPr>
            <w:tcW w:w="797" w:type="dxa"/>
            <w:vMerge w:val="restart"/>
            <w:tcBorders>
              <w:bottom w:val="nil"/>
            </w:tcBorders>
            <w:vAlign w:val="top"/>
          </w:tcPr>
          <w:p w14:paraId="2DC37AEF">
            <w:pPr>
              <w:pStyle w:val="6"/>
            </w:pPr>
          </w:p>
        </w:tc>
        <w:tc>
          <w:tcPr>
            <w:tcW w:w="1416" w:type="dxa"/>
            <w:vMerge w:val="restart"/>
            <w:tcBorders>
              <w:bottom w:val="nil"/>
            </w:tcBorders>
            <w:vAlign w:val="top"/>
          </w:tcPr>
          <w:p w14:paraId="2A5F4C35">
            <w:pPr>
              <w:pStyle w:val="6"/>
            </w:pPr>
          </w:p>
        </w:tc>
        <w:tc>
          <w:tcPr>
            <w:tcW w:w="1418" w:type="dxa"/>
            <w:tcBorders>
              <w:left w:val="single" w:color="000000" w:sz="8" w:space="0"/>
              <w:right w:val="single" w:color="000000" w:sz="8" w:space="0"/>
            </w:tcBorders>
            <w:vAlign w:val="top"/>
          </w:tcPr>
          <w:p w14:paraId="5E0C8D8D">
            <w:pPr>
              <w:spacing w:before="34" w:line="221" w:lineRule="auto"/>
              <w:ind w:left="499"/>
              <w:rPr>
                <w:rFonts w:ascii="宋体" w:hAnsi="宋体" w:eastAsia="宋体" w:cs="宋体"/>
                <w:sz w:val="21"/>
                <w:szCs w:val="21"/>
              </w:rPr>
            </w:pPr>
            <w:r>
              <w:rPr>
                <w:rFonts w:ascii="宋体" w:hAnsi="宋体" w:eastAsia="宋体" w:cs="宋体"/>
                <w:b/>
                <w:bCs/>
                <w:spacing w:val="-6"/>
                <w:sz w:val="21"/>
                <w:szCs w:val="21"/>
              </w:rPr>
              <w:t>硬度</w:t>
            </w:r>
          </w:p>
        </w:tc>
        <w:tc>
          <w:tcPr>
            <w:tcW w:w="2692" w:type="dxa"/>
            <w:tcBorders>
              <w:left w:val="single" w:color="000000" w:sz="8" w:space="0"/>
              <w:right w:val="single" w:color="000000" w:sz="8" w:space="0"/>
            </w:tcBorders>
            <w:vAlign w:val="top"/>
          </w:tcPr>
          <w:p w14:paraId="0EC41960">
            <w:pPr>
              <w:spacing w:before="69" w:line="161" w:lineRule="exact"/>
              <w:ind w:left="477"/>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7" w:type="dxa"/>
            <w:tcBorders>
              <w:left w:val="single" w:color="000000" w:sz="8" w:space="0"/>
              <w:bottom w:val="single" w:color="000000" w:sz="6" w:space="0"/>
            </w:tcBorders>
            <w:vAlign w:val="top"/>
          </w:tcPr>
          <w:p w14:paraId="2FFF5543">
            <w:pPr>
              <w:spacing w:before="69" w:line="161" w:lineRule="exact"/>
              <w:ind w:left="473"/>
              <w:rPr>
                <w:rFonts w:ascii="Constantia" w:hAnsi="Constantia" w:eastAsia="Constantia" w:cs="Constantia"/>
                <w:sz w:val="21"/>
                <w:szCs w:val="21"/>
              </w:rPr>
            </w:pPr>
            <w:r>
              <w:rPr>
                <w:rFonts w:ascii="Constantia" w:hAnsi="Constantia" w:eastAsia="Constantia" w:cs="Constantia"/>
                <w:b/>
                <w:bCs/>
                <w:spacing w:val="-4"/>
                <w:position w:val="-2"/>
                <w:sz w:val="21"/>
                <w:szCs w:val="21"/>
              </w:rPr>
              <w:t>GB/T 6739—2022</w:t>
            </w:r>
          </w:p>
        </w:tc>
      </w:tr>
      <w:tr w14:paraId="198C9B0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7" w:hRule="atLeast"/>
        </w:trPr>
        <w:tc>
          <w:tcPr>
            <w:tcW w:w="797" w:type="dxa"/>
            <w:vMerge w:val="continue"/>
            <w:tcBorders>
              <w:top w:val="nil"/>
              <w:bottom w:val="nil"/>
            </w:tcBorders>
            <w:vAlign w:val="top"/>
          </w:tcPr>
          <w:p w14:paraId="2E3C2CE8">
            <w:pPr>
              <w:pStyle w:val="6"/>
            </w:pPr>
          </w:p>
        </w:tc>
        <w:tc>
          <w:tcPr>
            <w:tcW w:w="1416" w:type="dxa"/>
            <w:vMerge w:val="continue"/>
            <w:tcBorders>
              <w:top w:val="nil"/>
              <w:bottom w:val="nil"/>
            </w:tcBorders>
            <w:vAlign w:val="top"/>
          </w:tcPr>
          <w:p w14:paraId="226FEB23">
            <w:pPr>
              <w:pStyle w:val="6"/>
            </w:pPr>
          </w:p>
        </w:tc>
        <w:tc>
          <w:tcPr>
            <w:tcW w:w="1418" w:type="dxa"/>
            <w:tcBorders>
              <w:left w:val="single" w:color="000000" w:sz="8" w:space="0"/>
              <w:right w:val="single" w:color="000000" w:sz="8" w:space="0"/>
            </w:tcBorders>
            <w:vAlign w:val="top"/>
          </w:tcPr>
          <w:p w14:paraId="58FAD035">
            <w:pPr>
              <w:spacing w:before="178" w:line="220" w:lineRule="auto"/>
              <w:ind w:left="287"/>
              <w:rPr>
                <w:rFonts w:ascii="宋体" w:hAnsi="宋体" w:eastAsia="宋体" w:cs="宋体"/>
                <w:sz w:val="21"/>
                <w:szCs w:val="21"/>
              </w:rPr>
            </w:pPr>
            <w:r>
              <w:rPr>
                <w:rFonts w:ascii="宋体" w:hAnsi="宋体" w:eastAsia="宋体" w:cs="宋体"/>
                <w:b/>
                <w:bCs/>
                <w:spacing w:val="-4"/>
                <w:sz w:val="21"/>
                <w:szCs w:val="21"/>
              </w:rPr>
              <w:t>干附着性</w:t>
            </w:r>
          </w:p>
        </w:tc>
        <w:tc>
          <w:tcPr>
            <w:tcW w:w="2692" w:type="dxa"/>
            <w:tcBorders>
              <w:left w:val="single" w:color="000000" w:sz="8" w:space="0"/>
              <w:right w:val="single" w:color="000000" w:sz="8" w:space="0"/>
            </w:tcBorders>
            <w:vAlign w:val="top"/>
          </w:tcPr>
          <w:p w14:paraId="3CB27419">
            <w:pPr>
              <w:spacing w:before="213" w:line="161" w:lineRule="exact"/>
              <w:ind w:left="477"/>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7" w:type="dxa"/>
            <w:tcBorders>
              <w:left w:val="single" w:color="000000" w:sz="8" w:space="0"/>
              <w:bottom w:val="single" w:color="000000" w:sz="6" w:space="0"/>
            </w:tcBorders>
            <w:vAlign w:val="top"/>
          </w:tcPr>
          <w:p w14:paraId="2C933C02">
            <w:pPr>
              <w:spacing w:before="34" w:line="315" w:lineRule="auto"/>
              <w:ind w:left="473" w:right="389" w:hanging="79"/>
              <w:rPr>
                <w:rFonts w:ascii="Constantia" w:hAnsi="Constantia" w:eastAsia="Constantia" w:cs="Constantia"/>
                <w:sz w:val="21"/>
                <w:szCs w:val="21"/>
              </w:rPr>
            </w:pPr>
            <w:r>
              <w:rPr>
                <w:rFonts w:ascii="Constantia" w:hAnsi="Constantia" w:eastAsia="Constantia" w:cs="Constantia"/>
                <w:b/>
                <w:bCs/>
                <w:sz w:val="21"/>
                <w:szCs w:val="21"/>
              </w:rPr>
              <w:t>GB/T 5237.5—2017</w:t>
            </w:r>
            <w:r>
              <w:rPr>
                <w:rFonts w:ascii="Constantia" w:hAnsi="Constantia" w:eastAsia="Constantia" w:cs="Constantia"/>
                <w:b/>
                <w:bCs/>
                <w:spacing w:val="7"/>
                <w:sz w:val="21"/>
                <w:szCs w:val="21"/>
              </w:rPr>
              <w:t xml:space="preserve"> </w:t>
            </w:r>
            <w:r>
              <w:rPr>
                <w:rFonts w:ascii="Constantia" w:hAnsi="Constantia" w:eastAsia="Constantia" w:cs="Constantia"/>
                <w:b/>
                <w:bCs/>
                <w:spacing w:val="-4"/>
                <w:sz w:val="21"/>
                <w:szCs w:val="21"/>
              </w:rPr>
              <w:t>GB/T 9286—2021</w:t>
            </w:r>
          </w:p>
        </w:tc>
      </w:tr>
      <w:tr w14:paraId="29C7677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19" w:hRule="atLeast"/>
        </w:trPr>
        <w:tc>
          <w:tcPr>
            <w:tcW w:w="797" w:type="dxa"/>
            <w:vMerge w:val="continue"/>
            <w:tcBorders>
              <w:top w:val="nil"/>
              <w:bottom w:val="nil"/>
            </w:tcBorders>
            <w:vAlign w:val="top"/>
          </w:tcPr>
          <w:p w14:paraId="075AF63E">
            <w:pPr>
              <w:pStyle w:val="6"/>
            </w:pPr>
          </w:p>
        </w:tc>
        <w:tc>
          <w:tcPr>
            <w:tcW w:w="1416" w:type="dxa"/>
            <w:vMerge w:val="continue"/>
            <w:tcBorders>
              <w:top w:val="nil"/>
              <w:bottom w:val="nil"/>
            </w:tcBorders>
            <w:vAlign w:val="top"/>
          </w:tcPr>
          <w:p w14:paraId="3594CC0E">
            <w:pPr>
              <w:pStyle w:val="6"/>
            </w:pPr>
          </w:p>
        </w:tc>
        <w:tc>
          <w:tcPr>
            <w:tcW w:w="1418" w:type="dxa"/>
            <w:tcBorders>
              <w:left w:val="single" w:color="000000" w:sz="8" w:space="0"/>
              <w:right w:val="single" w:color="000000" w:sz="8" w:space="0"/>
            </w:tcBorders>
            <w:vAlign w:val="top"/>
          </w:tcPr>
          <w:p w14:paraId="799DCC64">
            <w:pPr>
              <w:spacing w:before="180" w:line="220" w:lineRule="auto"/>
              <w:ind w:left="288"/>
              <w:rPr>
                <w:rFonts w:ascii="宋体" w:hAnsi="宋体" w:eastAsia="宋体" w:cs="宋体"/>
                <w:sz w:val="21"/>
                <w:szCs w:val="21"/>
              </w:rPr>
            </w:pPr>
            <w:r>
              <w:rPr>
                <w:rFonts w:ascii="宋体" w:hAnsi="宋体" w:eastAsia="宋体" w:cs="宋体"/>
                <w:b/>
                <w:bCs/>
                <w:spacing w:val="-4"/>
                <w:sz w:val="21"/>
                <w:szCs w:val="21"/>
              </w:rPr>
              <w:t>湿附着性</w:t>
            </w:r>
          </w:p>
        </w:tc>
        <w:tc>
          <w:tcPr>
            <w:tcW w:w="2692" w:type="dxa"/>
            <w:tcBorders>
              <w:left w:val="single" w:color="000000" w:sz="8" w:space="0"/>
              <w:right w:val="single" w:color="000000" w:sz="8" w:space="0"/>
            </w:tcBorders>
            <w:vAlign w:val="top"/>
          </w:tcPr>
          <w:p w14:paraId="408C59E6">
            <w:pPr>
              <w:spacing w:before="215" w:line="161" w:lineRule="exact"/>
              <w:ind w:left="477"/>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7" w:type="dxa"/>
            <w:tcBorders>
              <w:left w:val="single" w:color="000000" w:sz="8" w:space="0"/>
            </w:tcBorders>
            <w:vAlign w:val="top"/>
          </w:tcPr>
          <w:p w14:paraId="1C4B09E4">
            <w:pPr>
              <w:spacing w:before="36" w:line="315" w:lineRule="auto"/>
              <w:ind w:left="473" w:right="389" w:hanging="79"/>
              <w:rPr>
                <w:rFonts w:ascii="Constantia" w:hAnsi="Constantia" w:eastAsia="Constantia" w:cs="Constantia"/>
                <w:sz w:val="21"/>
                <w:szCs w:val="21"/>
              </w:rPr>
            </w:pPr>
            <w:r>
              <w:rPr>
                <w:rFonts w:ascii="Constantia" w:hAnsi="Constantia" w:eastAsia="Constantia" w:cs="Constantia"/>
                <w:b/>
                <w:bCs/>
                <w:sz w:val="21"/>
                <w:szCs w:val="21"/>
              </w:rPr>
              <w:t>GB/T 5237.5—2017</w:t>
            </w:r>
            <w:r>
              <w:rPr>
                <w:rFonts w:ascii="Constantia" w:hAnsi="Constantia" w:eastAsia="Constantia" w:cs="Constantia"/>
                <w:b/>
                <w:bCs/>
                <w:spacing w:val="7"/>
                <w:sz w:val="21"/>
                <w:szCs w:val="21"/>
              </w:rPr>
              <w:t xml:space="preserve"> </w:t>
            </w:r>
            <w:r>
              <w:rPr>
                <w:rFonts w:ascii="Constantia" w:hAnsi="Constantia" w:eastAsia="Constantia" w:cs="Constantia"/>
                <w:b/>
                <w:bCs/>
                <w:spacing w:val="-4"/>
                <w:sz w:val="21"/>
                <w:szCs w:val="21"/>
              </w:rPr>
              <w:t>GB/T 9286—2021</w:t>
            </w:r>
          </w:p>
        </w:tc>
      </w:tr>
      <w:tr w14:paraId="3B2523E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34" w:hRule="atLeast"/>
        </w:trPr>
        <w:tc>
          <w:tcPr>
            <w:tcW w:w="797" w:type="dxa"/>
            <w:vMerge w:val="continue"/>
            <w:tcBorders>
              <w:top w:val="nil"/>
            </w:tcBorders>
            <w:vAlign w:val="top"/>
          </w:tcPr>
          <w:p w14:paraId="645A67E7">
            <w:pPr>
              <w:pStyle w:val="6"/>
            </w:pPr>
          </w:p>
        </w:tc>
        <w:tc>
          <w:tcPr>
            <w:tcW w:w="1416" w:type="dxa"/>
            <w:vMerge w:val="continue"/>
            <w:tcBorders>
              <w:top w:val="nil"/>
            </w:tcBorders>
            <w:vAlign w:val="top"/>
          </w:tcPr>
          <w:p w14:paraId="20A7B011">
            <w:pPr>
              <w:pStyle w:val="6"/>
            </w:pPr>
          </w:p>
        </w:tc>
        <w:tc>
          <w:tcPr>
            <w:tcW w:w="1418" w:type="dxa"/>
            <w:vAlign w:val="top"/>
          </w:tcPr>
          <w:p w14:paraId="5A3F6C6E">
            <w:pPr>
              <w:spacing w:before="190" w:line="220" w:lineRule="auto"/>
              <w:ind w:left="191"/>
              <w:rPr>
                <w:rFonts w:ascii="宋体" w:hAnsi="宋体" w:eastAsia="宋体" w:cs="宋体"/>
                <w:sz w:val="21"/>
                <w:szCs w:val="21"/>
              </w:rPr>
            </w:pPr>
            <w:r>
              <w:rPr>
                <w:rFonts w:ascii="宋体" w:hAnsi="宋体" w:eastAsia="宋体" w:cs="宋体"/>
                <w:b/>
                <w:bCs/>
                <w:spacing w:val="-4"/>
                <w:sz w:val="21"/>
                <w:szCs w:val="21"/>
              </w:rPr>
              <w:t>沸水附着性</w:t>
            </w:r>
          </w:p>
        </w:tc>
        <w:tc>
          <w:tcPr>
            <w:tcW w:w="2692" w:type="dxa"/>
            <w:vAlign w:val="top"/>
          </w:tcPr>
          <w:p w14:paraId="188DBE44">
            <w:pPr>
              <w:spacing w:before="226" w:line="161" w:lineRule="exact"/>
              <w:ind w:left="484"/>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2527" w:type="dxa"/>
            <w:vAlign w:val="top"/>
          </w:tcPr>
          <w:p w14:paraId="0E642316">
            <w:pPr>
              <w:spacing w:before="46" w:line="317" w:lineRule="auto"/>
              <w:ind w:left="480" w:right="389" w:hanging="79"/>
              <w:rPr>
                <w:rFonts w:ascii="Constantia" w:hAnsi="Constantia" w:eastAsia="Constantia" w:cs="Constantia"/>
                <w:sz w:val="21"/>
                <w:szCs w:val="21"/>
              </w:rPr>
            </w:pPr>
            <w:r>
              <w:rPr>
                <w:rFonts w:ascii="Constantia" w:hAnsi="Constantia" w:eastAsia="Constantia" w:cs="Constantia"/>
                <w:b/>
                <w:bCs/>
                <w:sz w:val="21"/>
                <w:szCs w:val="21"/>
              </w:rPr>
              <w:t>GB/T 5237.5—2017</w:t>
            </w:r>
            <w:r>
              <w:rPr>
                <w:rFonts w:ascii="Constantia" w:hAnsi="Constantia" w:eastAsia="Constantia" w:cs="Constantia"/>
                <w:b/>
                <w:bCs/>
                <w:spacing w:val="7"/>
                <w:sz w:val="21"/>
                <w:szCs w:val="21"/>
              </w:rPr>
              <w:t xml:space="preserve"> </w:t>
            </w:r>
            <w:r>
              <w:rPr>
                <w:rFonts w:ascii="Constantia" w:hAnsi="Constantia" w:eastAsia="Constantia" w:cs="Constantia"/>
                <w:b/>
                <w:bCs/>
                <w:spacing w:val="-4"/>
                <w:sz w:val="21"/>
                <w:szCs w:val="21"/>
              </w:rPr>
              <w:t>GB/T 9286—2021</w:t>
            </w:r>
          </w:p>
        </w:tc>
      </w:tr>
    </w:tbl>
    <w:p w14:paraId="07457193">
      <w:pPr>
        <w:spacing w:line="440" w:lineRule="auto"/>
        <w:rPr>
          <w:rFonts w:ascii="Arial"/>
          <w:sz w:val="21"/>
        </w:rPr>
      </w:pPr>
    </w:p>
    <w:p w14:paraId="26AF9C68">
      <w:pPr>
        <w:pStyle w:val="2"/>
        <w:spacing w:before="69" w:line="198" w:lineRule="auto"/>
        <w:ind w:left="3777"/>
        <w:outlineLvl w:val="0"/>
      </w:pPr>
      <w:r>
        <w:rPr>
          <w:b/>
          <w:bCs/>
          <w:spacing w:val="-7"/>
        </w:rPr>
        <w:t>表</w:t>
      </w:r>
      <w:r>
        <w:rPr>
          <w:spacing w:val="-39"/>
        </w:rPr>
        <w:t xml:space="preserve"> </w:t>
      </w:r>
      <w:r>
        <w:rPr>
          <w:rFonts w:ascii="Constantia" w:hAnsi="Constantia" w:eastAsia="Constantia" w:cs="Constantia"/>
          <w:b/>
          <w:bCs/>
          <w:spacing w:val="-7"/>
        </w:rPr>
        <w:t>5</w:t>
      </w:r>
      <w:r>
        <w:rPr>
          <w:rFonts w:ascii="Constantia" w:hAnsi="Constantia" w:eastAsia="Constantia" w:cs="Constantia"/>
          <w:b/>
          <w:bCs/>
          <w:spacing w:val="11"/>
        </w:rPr>
        <w:t xml:space="preserve">  </w:t>
      </w:r>
      <w:r>
        <w:rPr>
          <w:b/>
          <w:bCs/>
          <w:spacing w:val="-7"/>
        </w:rPr>
        <w:t>隔热型材</w:t>
      </w:r>
    </w:p>
    <w:p w14:paraId="156B46AE">
      <w:pPr>
        <w:spacing w:line="16" w:lineRule="exact"/>
      </w:pPr>
    </w:p>
    <w:tbl>
      <w:tblPr>
        <w:tblStyle w:val="5"/>
        <w:tblW w:w="8848" w:type="dxa"/>
        <w:tblInd w:w="7"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2"/>
        <w:gridCol w:w="1451"/>
        <w:gridCol w:w="1417"/>
        <w:gridCol w:w="2691"/>
        <w:gridCol w:w="2527"/>
      </w:tblGrid>
      <w:tr w14:paraId="3C06314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88" w:hRule="atLeast"/>
        </w:trPr>
        <w:tc>
          <w:tcPr>
            <w:tcW w:w="762" w:type="dxa"/>
            <w:tcBorders>
              <w:left w:val="single" w:color="000000" w:sz="6" w:space="0"/>
              <w:right w:val="single" w:color="000000" w:sz="8" w:space="0"/>
            </w:tcBorders>
            <w:vAlign w:val="top"/>
          </w:tcPr>
          <w:p w14:paraId="42F1B25D">
            <w:pPr>
              <w:spacing w:before="187" w:line="222" w:lineRule="auto"/>
              <w:ind w:left="167"/>
              <w:rPr>
                <w:rFonts w:ascii="宋体" w:hAnsi="宋体" w:eastAsia="宋体" w:cs="宋体"/>
                <w:sz w:val="21"/>
                <w:szCs w:val="21"/>
              </w:rPr>
            </w:pPr>
            <w:r>
              <w:rPr>
                <w:rFonts w:ascii="宋体" w:hAnsi="宋体" w:eastAsia="宋体" w:cs="宋体"/>
                <w:b/>
                <w:bCs/>
                <w:spacing w:val="-5"/>
                <w:sz w:val="21"/>
                <w:szCs w:val="21"/>
              </w:rPr>
              <w:t>序号</w:t>
            </w:r>
          </w:p>
        </w:tc>
        <w:tc>
          <w:tcPr>
            <w:tcW w:w="2868" w:type="dxa"/>
            <w:gridSpan w:val="2"/>
            <w:tcBorders>
              <w:left w:val="single" w:color="000000" w:sz="8" w:space="0"/>
              <w:right w:val="single" w:color="000000" w:sz="8" w:space="0"/>
            </w:tcBorders>
            <w:vAlign w:val="top"/>
          </w:tcPr>
          <w:p w14:paraId="3695B688">
            <w:pPr>
              <w:spacing w:before="188" w:line="220" w:lineRule="auto"/>
              <w:ind w:left="1011"/>
              <w:rPr>
                <w:rFonts w:ascii="宋体" w:hAnsi="宋体" w:eastAsia="宋体" w:cs="宋体"/>
                <w:sz w:val="21"/>
                <w:szCs w:val="21"/>
              </w:rPr>
            </w:pPr>
            <w:r>
              <w:rPr>
                <w:rFonts w:ascii="宋体" w:hAnsi="宋体" w:eastAsia="宋体" w:cs="宋体"/>
                <w:b/>
                <w:bCs/>
                <w:spacing w:val="-4"/>
                <w:sz w:val="21"/>
                <w:szCs w:val="21"/>
              </w:rPr>
              <w:t>检验项目</w:t>
            </w:r>
          </w:p>
        </w:tc>
        <w:tc>
          <w:tcPr>
            <w:tcW w:w="2691" w:type="dxa"/>
            <w:tcBorders>
              <w:left w:val="single" w:color="000000" w:sz="8" w:space="0"/>
              <w:right w:val="single" w:color="000000" w:sz="8" w:space="0"/>
            </w:tcBorders>
            <w:vAlign w:val="top"/>
          </w:tcPr>
          <w:p w14:paraId="52582750">
            <w:pPr>
              <w:spacing w:before="187" w:line="220" w:lineRule="auto"/>
              <w:ind w:left="923"/>
              <w:rPr>
                <w:rFonts w:ascii="宋体" w:hAnsi="宋体" w:eastAsia="宋体" w:cs="宋体"/>
                <w:sz w:val="21"/>
                <w:szCs w:val="21"/>
              </w:rPr>
            </w:pPr>
            <w:r>
              <w:rPr>
                <w:rFonts w:ascii="宋体" w:hAnsi="宋体" w:eastAsia="宋体" w:cs="宋体"/>
                <w:b/>
                <w:bCs/>
                <w:spacing w:val="-4"/>
                <w:sz w:val="21"/>
                <w:szCs w:val="21"/>
              </w:rPr>
              <w:t>检验依据</w:t>
            </w:r>
          </w:p>
        </w:tc>
        <w:tc>
          <w:tcPr>
            <w:tcW w:w="2527" w:type="dxa"/>
            <w:tcBorders>
              <w:left w:val="single" w:color="000000" w:sz="8" w:space="0"/>
              <w:bottom w:val="single" w:color="000000" w:sz="6" w:space="0"/>
            </w:tcBorders>
            <w:vAlign w:val="top"/>
          </w:tcPr>
          <w:p w14:paraId="4AEEAA80">
            <w:pPr>
              <w:spacing w:before="188" w:line="220" w:lineRule="auto"/>
              <w:ind w:left="840"/>
              <w:rPr>
                <w:rFonts w:ascii="宋体" w:hAnsi="宋体" w:eastAsia="宋体" w:cs="宋体"/>
                <w:sz w:val="21"/>
                <w:szCs w:val="21"/>
              </w:rPr>
            </w:pPr>
            <w:r>
              <w:rPr>
                <w:rFonts w:ascii="宋体" w:hAnsi="宋体" w:eastAsia="宋体" w:cs="宋体"/>
                <w:b/>
                <w:bCs/>
                <w:spacing w:val="-4"/>
                <w:sz w:val="21"/>
                <w:szCs w:val="21"/>
              </w:rPr>
              <w:t>检验方法</w:t>
            </w:r>
          </w:p>
        </w:tc>
      </w:tr>
      <w:tr w14:paraId="3507A76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804" w:hRule="atLeast"/>
        </w:trPr>
        <w:tc>
          <w:tcPr>
            <w:tcW w:w="762" w:type="dxa"/>
            <w:vMerge w:val="restart"/>
            <w:tcBorders>
              <w:left w:val="single" w:color="000000" w:sz="6" w:space="0"/>
              <w:bottom w:val="nil"/>
              <w:right w:val="single" w:color="000000" w:sz="8" w:space="0"/>
            </w:tcBorders>
            <w:vAlign w:val="top"/>
          </w:tcPr>
          <w:p w14:paraId="2B0135C9">
            <w:pPr>
              <w:pStyle w:val="6"/>
              <w:spacing w:line="247" w:lineRule="auto"/>
            </w:pPr>
          </w:p>
          <w:p w14:paraId="436ACE68">
            <w:pPr>
              <w:pStyle w:val="6"/>
              <w:spacing w:line="248" w:lineRule="auto"/>
            </w:pPr>
          </w:p>
          <w:p w14:paraId="01AAA5A3">
            <w:pPr>
              <w:pStyle w:val="6"/>
              <w:spacing w:line="248" w:lineRule="auto"/>
            </w:pPr>
          </w:p>
          <w:p w14:paraId="0172B561">
            <w:pPr>
              <w:pStyle w:val="6"/>
              <w:spacing w:line="248" w:lineRule="auto"/>
            </w:pPr>
          </w:p>
          <w:p w14:paraId="4ADE99EC">
            <w:pPr>
              <w:pStyle w:val="6"/>
              <w:spacing w:line="248" w:lineRule="auto"/>
            </w:pPr>
          </w:p>
          <w:p w14:paraId="48B60ADD">
            <w:pPr>
              <w:pStyle w:val="6"/>
              <w:spacing w:line="248" w:lineRule="auto"/>
            </w:pPr>
          </w:p>
          <w:p w14:paraId="6C061D60">
            <w:pPr>
              <w:pStyle w:val="6"/>
              <w:spacing w:line="248" w:lineRule="auto"/>
            </w:pPr>
          </w:p>
          <w:p w14:paraId="0F67F61A">
            <w:pPr>
              <w:pStyle w:val="6"/>
              <w:spacing w:line="248" w:lineRule="auto"/>
            </w:pPr>
          </w:p>
          <w:p w14:paraId="384C3D4C">
            <w:pPr>
              <w:spacing w:before="64" w:line="188" w:lineRule="auto"/>
              <w:ind w:left="343"/>
              <w:rPr>
                <w:rFonts w:ascii="Constantia" w:hAnsi="Constantia" w:eastAsia="Constantia" w:cs="Constantia"/>
                <w:sz w:val="21"/>
                <w:szCs w:val="21"/>
              </w:rPr>
            </w:pPr>
            <w:r>
              <w:rPr>
                <w:rFonts w:ascii="Constantia" w:hAnsi="Constantia" w:eastAsia="Constantia" w:cs="Constantia"/>
                <w:b/>
                <w:bCs/>
                <w:spacing w:val="4"/>
                <w:sz w:val="21"/>
                <w:szCs w:val="21"/>
              </w:rPr>
              <w:t>1</w:t>
            </w:r>
          </w:p>
        </w:tc>
        <w:tc>
          <w:tcPr>
            <w:tcW w:w="1451" w:type="dxa"/>
            <w:vMerge w:val="restart"/>
            <w:tcBorders>
              <w:left w:val="single" w:color="000000" w:sz="8" w:space="0"/>
              <w:bottom w:val="nil"/>
              <w:right w:val="single" w:color="000000" w:sz="8" w:space="0"/>
            </w:tcBorders>
            <w:vAlign w:val="top"/>
          </w:tcPr>
          <w:p w14:paraId="1F7885BC">
            <w:pPr>
              <w:pStyle w:val="6"/>
              <w:spacing w:line="242" w:lineRule="auto"/>
            </w:pPr>
          </w:p>
          <w:p w14:paraId="4C877174">
            <w:pPr>
              <w:pStyle w:val="6"/>
              <w:spacing w:line="243" w:lineRule="auto"/>
            </w:pPr>
          </w:p>
          <w:p w14:paraId="70D8E448">
            <w:pPr>
              <w:pStyle w:val="6"/>
              <w:spacing w:line="243" w:lineRule="auto"/>
            </w:pPr>
          </w:p>
          <w:p w14:paraId="7EAFBFCA">
            <w:pPr>
              <w:pStyle w:val="6"/>
              <w:spacing w:line="243" w:lineRule="auto"/>
            </w:pPr>
          </w:p>
          <w:p w14:paraId="7E889AA6">
            <w:pPr>
              <w:pStyle w:val="6"/>
              <w:spacing w:line="243" w:lineRule="auto"/>
            </w:pPr>
          </w:p>
          <w:p w14:paraId="497004E6">
            <w:pPr>
              <w:pStyle w:val="6"/>
              <w:spacing w:line="243" w:lineRule="auto"/>
            </w:pPr>
          </w:p>
          <w:p w14:paraId="534E9B9B">
            <w:pPr>
              <w:pStyle w:val="6"/>
              <w:spacing w:line="243" w:lineRule="auto"/>
            </w:pPr>
          </w:p>
          <w:p w14:paraId="026DEFF8">
            <w:pPr>
              <w:pStyle w:val="6"/>
              <w:spacing w:line="243" w:lineRule="auto"/>
            </w:pPr>
          </w:p>
          <w:p w14:paraId="3528AB87">
            <w:pPr>
              <w:spacing w:before="68" w:line="221" w:lineRule="auto"/>
              <w:ind w:left="302"/>
              <w:rPr>
                <w:rFonts w:ascii="宋体" w:hAnsi="宋体" w:eastAsia="宋体" w:cs="宋体"/>
                <w:sz w:val="21"/>
                <w:szCs w:val="21"/>
              </w:rPr>
            </w:pPr>
            <w:r>
              <w:rPr>
                <w:rFonts w:ascii="宋体" w:hAnsi="宋体" w:eastAsia="宋体" w:cs="宋体"/>
                <w:b/>
                <w:bCs/>
                <w:spacing w:val="-4"/>
                <w:sz w:val="21"/>
                <w:szCs w:val="21"/>
              </w:rPr>
              <w:t>化学成分</w:t>
            </w:r>
          </w:p>
        </w:tc>
        <w:tc>
          <w:tcPr>
            <w:tcW w:w="1417" w:type="dxa"/>
            <w:tcBorders>
              <w:left w:val="single" w:color="000000" w:sz="8" w:space="0"/>
              <w:right w:val="single" w:color="000000" w:sz="8" w:space="0"/>
            </w:tcBorders>
            <w:vAlign w:val="top"/>
          </w:tcPr>
          <w:p w14:paraId="5A1EE641">
            <w:pPr>
              <w:pStyle w:val="6"/>
              <w:spacing w:line="343" w:lineRule="auto"/>
            </w:pPr>
          </w:p>
          <w:p w14:paraId="39968040">
            <w:pPr>
              <w:pStyle w:val="6"/>
              <w:spacing w:line="343" w:lineRule="auto"/>
            </w:pPr>
          </w:p>
          <w:p w14:paraId="29F51C57">
            <w:pPr>
              <w:spacing w:before="64" w:line="192" w:lineRule="auto"/>
              <w:ind w:left="622"/>
              <w:rPr>
                <w:rFonts w:ascii="Constantia" w:hAnsi="Constantia" w:eastAsia="Constantia" w:cs="Constantia"/>
                <w:sz w:val="21"/>
                <w:szCs w:val="21"/>
              </w:rPr>
            </w:pPr>
            <w:r>
              <w:rPr>
                <w:rFonts w:ascii="Constantia" w:hAnsi="Constantia" w:eastAsia="Constantia" w:cs="Constantia"/>
                <w:b/>
                <w:bCs/>
                <w:spacing w:val="-4"/>
                <w:sz w:val="21"/>
                <w:szCs w:val="21"/>
              </w:rPr>
              <w:t>Si</w:t>
            </w:r>
          </w:p>
        </w:tc>
        <w:tc>
          <w:tcPr>
            <w:tcW w:w="2691" w:type="dxa"/>
            <w:tcBorders>
              <w:left w:val="single" w:color="000000" w:sz="8" w:space="0"/>
              <w:right w:val="single" w:color="000000" w:sz="8" w:space="0"/>
            </w:tcBorders>
            <w:vAlign w:val="top"/>
          </w:tcPr>
          <w:p w14:paraId="582E6CFE">
            <w:pPr>
              <w:pStyle w:val="6"/>
              <w:spacing w:line="343" w:lineRule="auto"/>
            </w:pPr>
          </w:p>
          <w:p w14:paraId="5A038CEA">
            <w:pPr>
              <w:pStyle w:val="6"/>
              <w:spacing w:line="343" w:lineRule="auto"/>
            </w:pPr>
          </w:p>
          <w:p w14:paraId="7BC39335">
            <w:pPr>
              <w:spacing w:before="65" w:line="160" w:lineRule="exact"/>
              <w:ind w:left="473"/>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240EFF0E">
            <w:pPr>
              <w:spacing w:before="30" w:line="161" w:lineRule="exact"/>
              <w:ind w:left="391"/>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p w14:paraId="25CC1C35">
            <w:pPr>
              <w:spacing w:before="201" w:line="161" w:lineRule="exact"/>
              <w:ind w:left="391"/>
              <w:rPr>
                <w:rFonts w:ascii="Constantia" w:hAnsi="Constantia" w:eastAsia="Constantia" w:cs="Constantia"/>
                <w:sz w:val="21"/>
                <w:szCs w:val="21"/>
              </w:rPr>
            </w:pPr>
            <w:r>
              <w:rPr>
                <w:rFonts w:ascii="Constantia" w:hAnsi="Constantia" w:eastAsia="Constantia" w:cs="Constantia"/>
                <w:b/>
                <w:bCs/>
                <w:position w:val="1"/>
                <w:sz w:val="21"/>
                <w:szCs w:val="21"/>
              </w:rPr>
              <w:t>GB</w:t>
            </w:r>
            <w:r>
              <w:rPr>
                <w:rFonts w:ascii="Constantia" w:hAnsi="Constantia" w:eastAsia="Constantia" w:cs="Constantia"/>
                <w:b/>
                <w:bCs/>
                <w:spacing w:val="2"/>
                <w:position w:val="1"/>
                <w:sz w:val="21"/>
                <w:szCs w:val="21"/>
              </w:rPr>
              <w:t>/T 5237.1—2017</w:t>
            </w:r>
          </w:p>
          <w:p w14:paraId="12FC6540">
            <w:pPr>
              <w:spacing w:before="201" w:line="161" w:lineRule="exact"/>
              <w:ind w:left="338"/>
              <w:rPr>
                <w:rFonts w:ascii="Constantia" w:hAnsi="Constantia" w:eastAsia="Constantia" w:cs="Constantia"/>
                <w:sz w:val="21"/>
                <w:szCs w:val="21"/>
              </w:rPr>
            </w:pPr>
            <w:r>
              <w:rPr>
                <w:rFonts w:ascii="Constantia" w:hAnsi="Constantia" w:eastAsia="Constantia" w:cs="Constantia"/>
                <w:b/>
                <w:bCs/>
                <w:spacing w:val="-4"/>
                <w:position w:val="1"/>
                <w:sz w:val="21"/>
                <w:szCs w:val="21"/>
              </w:rPr>
              <w:t>GB/T 20975.5—2020</w:t>
            </w:r>
          </w:p>
          <w:p w14:paraId="7D007E7C">
            <w:pPr>
              <w:spacing w:before="201" w:line="161" w:lineRule="exact"/>
              <w:ind w:left="288"/>
              <w:rPr>
                <w:rFonts w:ascii="Constantia" w:hAnsi="Constantia" w:eastAsia="Constantia" w:cs="Constantia"/>
                <w:sz w:val="21"/>
                <w:szCs w:val="21"/>
              </w:rPr>
            </w:pPr>
            <w:r>
              <w:rPr>
                <w:rFonts w:ascii="Constantia" w:hAnsi="Constantia" w:eastAsia="Constantia" w:cs="Constantia"/>
                <w:b/>
                <w:bCs/>
                <w:spacing w:val="-3"/>
                <w:position w:val="1"/>
                <w:sz w:val="21"/>
                <w:szCs w:val="21"/>
              </w:rPr>
              <w:t>GB/T 20975.25—2020</w:t>
            </w:r>
          </w:p>
          <w:p w14:paraId="48A1BBD1">
            <w:pPr>
              <w:spacing w:before="199" w:line="161" w:lineRule="exact"/>
              <w:ind w:left="470"/>
              <w:rPr>
                <w:rFonts w:ascii="Constantia" w:hAnsi="Constantia" w:eastAsia="Constantia" w:cs="Constantia"/>
                <w:sz w:val="21"/>
                <w:szCs w:val="21"/>
              </w:rPr>
            </w:pPr>
            <w:r>
              <w:rPr>
                <w:rFonts w:ascii="Constantia" w:hAnsi="Constantia" w:eastAsia="Constantia" w:cs="Constantia"/>
                <w:b/>
                <w:bCs/>
                <w:spacing w:val="-3"/>
                <w:position w:val="1"/>
                <w:sz w:val="21"/>
                <w:szCs w:val="21"/>
              </w:rPr>
              <w:t>GB/T 7999—2015</w:t>
            </w:r>
          </w:p>
        </w:tc>
      </w:tr>
      <w:tr w14:paraId="1B45AA0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762" w:type="dxa"/>
            <w:vMerge w:val="continue"/>
            <w:tcBorders>
              <w:top w:val="nil"/>
              <w:left w:val="single" w:color="000000" w:sz="6" w:space="0"/>
              <w:bottom w:val="nil"/>
              <w:right w:val="single" w:color="000000" w:sz="8" w:space="0"/>
            </w:tcBorders>
            <w:vAlign w:val="top"/>
          </w:tcPr>
          <w:p w14:paraId="55D70683">
            <w:pPr>
              <w:pStyle w:val="6"/>
            </w:pPr>
          </w:p>
        </w:tc>
        <w:tc>
          <w:tcPr>
            <w:tcW w:w="1451" w:type="dxa"/>
            <w:vMerge w:val="continue"/>
            <w:tcBorders>
              <w:top w:val="nil"/>
              <w:left w:val="single" w:color="000000" w:sz="8" w:space="0"/>
              <w:bottom w:val="nil"/>
              <w:right w:val="single" w:color="000000" w:sz="8" w:space="0"/>
            </w:tcBorders>
            <w:vAlign w:val="top"/>
          </w:tcPr>
          <w:p w14:paraId="5A807538">
            <w:pPr>
              <w:pStyle w:val="6"/>
            </w:pPr>
          </w:p>
        </w:tc>
        <w:tc>
          <w:tcPr>
            <w:tcW w:w="1417" w:type="dxa"/>
            <w:tcBorders>
              <w:left w:val="single" w:color="000000" w:sz="8" w:space="0"/>
              <w:right w:val="single" w:color="000000" w:sz="8" w:space="0"/>
            </w:tcBorders>
            <w:vAlign w:val="top"/>
          </w:tcPr>
          <w:p w14:paraId="3F7E2FE1">
            <w:pPr>
              <w:spacing w:before="39" w:line="186" w:lineRule="auto"/>
              <w:ind w:left="592"/>
              <w:rPr>
                <w:rFonts w:ascii="Constantia" w:hAnsi="Constantia" w:eastAsia="Constantia" w:cs="Constantia"/>
                <w:sz w:val="21"/>
                <w:szCs w:val="21"/>
              </w:rPr>
            </w:pPr>
            <w:r>
              <w:rPr>
                <w:rFonts w:ascii="Constantia" w:hAnsi="Constantia" w:eastAsia="Constantia" w:cs="Constantia"/>
                <w:b/>
                <w:bCs/>
                <w:spacing w:val="-3"/>
                <w:sz w:val="21"/>
                <w:szCs w:val="21"/>
              </w:rPr>
              <w:t>Fe</w:t>
            </w:r>
          </w:p>
        </w:tc>
        <w:tc>
          <w:tcPr>
            <w:tcW w:w="2691" w:type="dxa"/>
            <w:tcBorders>
              <w:left w:val="single" w:color="000000" w:sz="8" w:space="0"/>
              <w:right w:val="single" w:color="000000" w:sz="8" w:space="0"/>
            </w:tcBorders>
            <w:vAlign w:val="top"/>
          </w:tcPr>
          <w:p w14:paraId="4928694B">
            <w:pPr>
              <w:spacing w:before="33" w:line="160" w:lineRule="exact"/>
              <w:ind w:left="472"/>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108F1F68">
            <w:pPr>
              <w:spacing w:before="33" w:line="160" w:lineRule="exact"/>
              <w:ind w:left="390"/>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236EB45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8" w:hRule="atLeast"/>
        </w:trPr>
        <w:tc>
          <w:tcPr>
            <w:tcW w:w="762" w:type="dxa"/>
            <w:vMerge w:val="continue"/>
            <w:tcBorders>
              <w:top w:val="nil"/>
              <w:left w:val="single" w:color="000000" w:sz="6" w:space="0"/>
              <w:bottom w:val="nil"/>
              <w:right w:val="single" w:color="000000" w:sz="8" w:space="0"/>
            </w:tcBorders>
            <w:vAlign w:val="top"/>
          </w:tcPr>
          <w:p w14:paraId="01AA8354">
            <w:pPr>
              <w:pStyle w:val="6"/>
            </w:pPr>
          </w:p>
        </w:tc>
        <w:tc>
          <w:tcPr>
            <w:tcW w:w="1451" w:type="dxa"/>
            <w:vMerge w:val="continue"/>
            <w:tcBorders>
              <w:top w:val="nil"/>
              <w:left w:val="single" w:color="000000" w:sz="8" w:space="0"/>
              <w:bottom w:val="nil"/>
              <w:right w:val="single" w:color="000000" w:sz="8" w:space="0"/>
            </w:tcBorders>
            <w:vAlign w:val="top"/>
          </w:tcPr>
          <w:p w14:paraId="187FDA94">
            <w:pPr>
              <w:pStyle w:val="6"/>
            </w:pPr>
          </w:p>
        </w:tc>
        <w:tc>
          <w:tcPr>
            <w:tcW w:w="1417" w:type="dxa"/>
            <w:tcBorders>
              <w:left w:val="single" w:color="000000" w:sz="8" w:space="0"/>
              <w:right w:val="single" w:color="000000" w:sz="8" w:space="0"/>
            </w:tcBorders>
            <w:vAlign w:val="top"/>
          </w:tcPr>
          <w:p w14:paraId="3C3B9EB0">
            <w:pPr>
              <w:spacing w:before="37" w:line="188" w:lineRule="auto"/>
              <w:ind w:left="580"/>
              <w:rPr>
                <w:rFonts w:ascii="Constantia" w:hAnsi="Constantia" w:eastAsia="Constantia" w:cs="Constantia"/>
                <w:sz w:val="21"/>
                <w:szCs w:val="21"/>
              </w:rPr>
            </w:pPr>
            <w:r>
              <w:rPr>
                <w:rFonts w:ascii="Constantia" w:hAnsi="Constantia" w:eastAsia="Constantia" w:cs="Constantia"/>
                <w:b/>
                <w:bCs/>
                <w:spacing w:val="-3"/>
                <w:sz w:val="21"/>
                <w:szCs w:val="21"/>
              </w:rPr>
              <w:t>Cu</w:t>
            </w:r>
          </w:p>
        </w:tc>
        <w:tc>
          <w:tcPr>
            <w:tcW w:w="2691" w:type="dxa"/>
            <w:tcBorders>
              <w:left w:val="single" w:color="000000" w:sz="8" w:space="0"/>
              <w:right w:val="single" w:color="000000" w:sz="8" w:space="0"/>
            </w:tcBorders>
            <w:vAlign w:val="top"/>
          </w:tcPr>
          <w:p w14:paraId="64BE92A2">
            <w:pPr>
              <w:spacing w:before="34" w:line="160"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025D8380">
            <w:pPr>
              <w:spacing w:before="34" w:line="160" w:lineRule="exact"/>
              <w:ind w:left="390"/>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0F748F6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762" w:type="dxa"/>
            <w:vMerge w:val="continue"/>
            <w:tcBorders>
              <w:top w:val="nil"/>
              <w:left w:val="single" w:color="000000" w:sz="6" w:space="0"/>
              <w:bottom w:val="nil"/>
              <w:right w:val="single" w:color="000000" w:sz="8" w:space="0"/>
            </w:tcBorders>
            <w:vAlign w:val="top"/>
          </w:tcPr>
          <w:p w14:paraId="0516664D">
            <w:pPr>
              <w:pStyle w:val="6"/>
            </w:pPr>
          </w:p>
        </w:tc>
        <w:tc>
          <w:tcPr>
            <w:tcW w:w="1451" w:type="dxa"/>
            <w:vMerge w:val="continue"/>
            <w:tcBorders>
              <w:top w:val="nil"/>
              <w:left w:val="single" w:color="000000" w:sz="8" w:space="0"/>
              <w:bottom w:val="nil"/>
              <w:right w:val="single" w:color="000000" w:sz="8" w:space="0"/>
            </w:tcBorders>
            <w:vAlign w:val="top"/>
          </w:tcPr>
          <w:p w14:paraId="153A55AC">
            <w:pPr>
              <w:pStyle w:val="6"/>
            </w:pPr>
          </w:p>
        </w:tc>
        <w:tc>
          <w:tcPr>
            <w:tcW w:w="1417" w:type="dxa"/>
            <w:tcBorders>
              <w:left w:val="single" w:color="000000" w:sz="8" w:space="0"/>
              <w:right w:val="single" w:color="000000" w:sz="8" w:space="0"/>
            </w:tcBorders>
            <w:vAlign w:val="top"/>
          </w:tcPr>
          <w:p w14:paraId="5A72A243">
            <w:pPr>
              <w:spacing w:before="39" w:line="185" w:lineRule="auto"/>
              <w:ind w:left="552"/>
              <w:rPr>
                <w:rFonts w:ascii="Constantia" w:hAnsi="Constantia" w:eastAsia="Constantia" w:cs="Constantia"/>
                <w:sz w:val="21"/>
                <w:szCs w:val="21"/>
              </w:rPr>
            </w:pPr>
            <w:r>
              <w:rPr>
                <w:rFonts w:ascii="Constantia" w:hAnsi="Constantia" w:eastAsia="Constantia" w:cs="Constantia"/>
                <w:b/>
                <w:bCs/>
                <w:spacing w:val="-7"/>
                <w:sz w:val="21"/>
                <w:szCs w:val="21"/>
              </w:rPr>
              <w:t>Mn</w:t>
            </w:r>
          </w:p>
        </w:tc>
        <w:tc>
          <w:tcPr>
            <w:tcW w:w="2691" w:type="dxa"/>
            <w:tcBorders>
              <w:left w:val="single" w:color="000000" w:sz="8" w:space="0"/>
              <w:right w:val="single" w:color="000000" w:sz="8" w:space="0"/>
            </w:tcBorders>
            <w:vAlign w:val="top"/>
          </w:tcPr>
          <w:p w14:paraId="7B445496">
            <w:pPr>
              <w:spacing w:before="33" w:line="160" w:lineRule="exact"/>
              <w:ind w:left="473"/>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56ACEE8F">
            <w:pPr>
              <w:spacing w:before="33" w:line="160" w:lineRule="exact"/>
              <w:ind w:left="390"/>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79F9136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762" w:type="dxa"/>
            <w:vMerge w:val="continue"/>
            <w:tcBorders>
              <w:top w:val="nil"/>
              <w:left w:val="single" w:color="000000" w:sz="6" w:space="0"/>
              <w:bottom w:val="nil"/>
              <w:right w:val="single" w:color="000000" w:sz="8" w:space="0"/>
            </w:tcBorders>
            <w:vAlign w:val="top"/>
          </w:tcPr>
          <w:p w14:paraId="0E7298F6">
            <w:pPr>
              <w:pStyle w:val="6"/>
            </w:pPr>
          </w:p>
        </w:tc>
        <w:tc>
          <w:tcPr>
            <w:tcW w:w="1451" w:type="dxa"/>
            <w:vMerge w:val="continue"/>
            <w:tcBorders>
              <w:top w:val="nil"/>
              <w:left w:val="single" w:color="000000" w:sz="8" w:space="0"/>
              <w:bottom w:val="nil"/>
              <w:right w:val="single" w:color="000000" w:sz="8" w:space="0"/>
            </w:tcBorders>
            <w:vAlign w:val="top"/>
          </w:tcPr>
          <w:p w14:paraId="2392ECF3">
            <w:pPr>
              <w:pStyle w:val="6"/>
            </w:pPr>
          </w:p>
        </w:tc>
        <w:tc>
          <w:tcPr>
            <w:tcW w:w="1417" w:type="dxa"/>
            <w:tcBorders>
              <w:left w:val="single" w:color="000000" w:sz="8" w:space="0"/>
              <w:right w:val="single" w:color="000000" w:sz="8" w:space="0"/>
            </w:tcBorders>
            <w:vAlign w:val="top"/>
          </w:tcPr>
          <w:p w14:paraId="5FEC10A8">
            <w:pPr>
              <w:spacing w:before="40" w:line="179" w:lineRule="auto"/>
              <w:ind w:left="552"/>
              <w:rPr>
                <w:rFonts w:ascii="Constantia" w:hAnsi="Constantia" w:eastAsia="Constantia" w:cs="Constantia"/>
                <w:sz w:val="21"/>
                <w:szCs w:val="21"/>
              </w:rPr>
            </w:pPr>
            <w:r>
              <w:rPr>
                <w:rFonts w:ascii="Constantia" w:hAnsi="Constantia" w:eastAsia="Constantia" w:cs="Constantia"/>
                <w:b/>
                <w:bCs/>
                <w:spacing w:val="-7"/>
                <w:sz w:val="21"/>
                <w:szCs w:val="21"/>
              </w:rPr>
              <w:t>Mg</w:t>
            </w:r>
          </w:p>
        </w:tc>
        <w:tc>
          <w:tcPr>
            <w:tcW w:w="2691" w:type="dxa"/>
            <w:tcBorders>
              <w:left w:val="single" w:color="000000" w:sz="8" w:space="0"/>
              <w:right w:val="single" w:color="000000" w:sz="8" w:space="0"/>
            </w:tcBorders>
            <w:vAlign w:val="top"/>
          </w:tcPr>
          <w:p w14:paraId="0FCBBFA4">
            <w:pPr>
              <w:spacing w:before="34" w:line="160" w:lineRule="exact"/>
              <w:ind w:left="473"/>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1ED47F5C">
            <w:pPr>
              <w:spacing w:before="34" w:line="160" w:lineRule="exact"/>
              <w:ind w:left="390"/>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137B1B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762" w:type="dxa"/>
            <w:vMerge w:val="continue"/>
            <w:tcBorders>
              <w:top w:val="nil"/>
              <w:left w:val="single" w:color="000000" w:sz="6" w:space="0"/>
              <w:bottom w:val="nil"/>
              <w:right w:val="single" w:color="000000" w:sz="8" w:space="0"/>
            </w:tcBorders>
            <w:vAlign w:val="top"/>
          </w:tcPr>
          <w:p w14:paraId="218BDFF5">
            <w:pPr>
              <w:pStyle w:val="6"/>
            </w:pPr>
          </w:p>
        </w:tc>
        <w:tc>
          <w:tcPr>
            <w:tcW w:w="1451" w:type="dxa"/>
            <w:vMerge w:val="continue"/>
            <w:tcBorders>
              <w:top w:val="nil"/>
              <w:left w:val="single" w:color="000000" w:sz="8" w:space="0"/>
              <w:bottom w:val="nil"/>
              <w:right w:val="single" w:color="000000" w:sz="8" w:space="0"/>
            </w:tcBorders>
            <w:vAlign w:val="top"/>
          </w:tcPr>
          <w:p w14:paraId="2DA8B59C">
            <w:pPr>
              <w:pStyle w:val="6"/>
            </w:pPr>
          </w:p>
        </w:tc>
        <w:tc>
          <w:tcPr>
            <w:tcW w:w="1417" w:type="dxa"/>
            <w:tcBorders>
              <w:left w:val="single" w:color="000000" w:sz="8" w:space="0"/>
              <w:right w:val="single" w:color="000000" w:sz="8" w:space="0"/>
            </w:tcBorders>
            <w:vAlign w:val="top"/>
          </w:tcPr>
          <w:p w14:paraId="7A703577">
            <w:pPr>
              <w:spacing w:before="38" w:line="188" w:lineRule="auto"/>
              <w:ind w:left="597"/>
              <w:rPr>
                <w:rFonts w:ascii="Constantia" w:hAnsi="Constantia" w:eastAsia="Constantia" w:cs="Constantia"/>
                <w:sz w:val="21"/>
                <w:szCs w:val="21"/>
              </w:rPr>
            </w:pPr>
            <w:r>
              <w:rPr>
                <w:rFonts w:ascii="Constantia" w:hAnsi="Constantia" w:eastAsia="Constantia" w:cs="Constantia"/>
                <w:b/>
                <w:bCs/>
                <w:spacing w:val="-3"/>
                <w:sz w:val="21"/>
                <w:szCs w:val="21"/>
              </w:rPr>
              <w:t>Cr</w:t>
            </w:r>
          </w:p>
        </w:tc>
        <w:tc>
          <w:tcPr>
            <w:tcW w:w="2691" w:type="dxa"/>
            <w:tcBorders>
              <w:left w:val="single" w:color="000000" w:sz="8" w:space="0"/>
              <w:right w:val="single" w:color="000000" w:sz="8" w:space="0"/>
            </w:tcBorders>
            <w:vAlign w:val="top"/>
          </w:tcPr>
          <w:p w14:paraId="5CBCD2B7">
            <w:pPr>
              <w:spacing w:before="35" w:line="160" w:lineRule="exact"/>
              <w:ind w:left="472"/>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67FF7D9C">
            <w:pPr>
              <w:spacing w:before="35" w:line="160" w:lineRule="exact"/>
              <w:ind w:left="390"/>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748D637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56" w:hRule="atLeast"/>
        </w:trPr>
        <w:tc>
          <w:tcPr>
            <w:tcW w:w="762" w:type="dxa"/>
            <w:vMerge w:val="continue"/>
            <w:tcBorders>
              <w:top w:val="nil"/>
              <w:left w:val="single" w:color="000000" w:sz="6" w:space="0"/>
              <w:bottom w:val="nil"/>
              <w:right w:val="single" w:color="000000" w:sz="8" w:space="0"/>
            </w:tcBorders>
            <w:vAlign w:val="top"/>
          </w:tcPr>
          <w:p w14:paraId="05FE0625">
            <w:pPr>
              <w:pStyle w:val="6"/>
            </w:pPr>
          </w:p>
        </w:tc>
        <w:tc>
          <w:tcPr>
            <w:tcW w:w="1451" w:type="dxa"/>
            <w:vMerge w:val="continue"/>
            <w:tcBorders>
              <w:top w:val="nil"/>
              <w:left w:val="single" w:color="000000" w:sz="8" w:space="0"/>
              <w:bottom w:val="nil"/>
              <w:right w:val="single" w:color="000000" w:sz="8" w:space="0"/>
            </w:tcBorders>
            <w:vAlign w:val="top"/>
          </w:tcPr>
          <w:p w14:paraId="48A1841B">
            <w:pPr>
              <w:pStyle w:val="6"/>
            </w:pPr>
          </w:p>
        </w:tc>
        <w:tc>
          <w:tcPr>
            <w:tcW w:w="1417" w:type="dxa"/>
            <w:tcBorders>
              <w:left w:val="single" w:color="000000" w:sz="8" w:space="0"/>
              <w:right w:val="single" w:color="000000" w:sz="8" w:space="0"/>
            </w:tcBorders>
            <w:vAlign w:val="top"/>
          </w:tcPr>
          <w:p w14:paraId="459C1A63">
            <w:pPr>
              <w:spacing w:before="43" w:line="185" w:lineRule="auto"/>
              <w:ind w:left="582"/>
              <w:rPr>
                <w:rFonts w:ascii="Constantia" w:hAnsi="Constantia" w:eastAsia="Constantia" w:cs="Constantia"/>
                <w:sz w:val="21"/>
                <w:szCs w:val="21"/>
              </w:rPr>
            </w:pPr>
            <w:r>
              <w:rPr>
                <w:rFonts w:ascii="Constantia" w:hAnsi="Constantia" w:eastAsia="Constantia" w:cs="Constantia"/>
                <w:b/>
                <w:bCs/>
                <w:spacing w:val="1"/>
                <w:sz w:val="21"/>
                <w:szCs w:val="21"/>
              </w:rPr>
              <w:t>Zn</w:t>
            </w:r>
          </w:p>
        </w:tc>
        <w:tc>
          <w:tcPr>
            <w:tcW w:w="2691" w:type="dxa"/>
            <w:tcBorders>
              <w:left w:val="single" w:color="000000" w:sz="8" w:space="0"/>
              <w:right w:val="single" w:color="000000" w:sz="8" w:space="0"/>
            </w:tcBorders>
            <w:vAlign w:val="top"/>
          </w:tcPr>
          <w:p w14:paraId="769BDBCC">
            <w:pPr>
              <w:spacing w:before="36" w:line="160" w:lineRule="exact"/>
              <w:ind w:left="473"/>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788CB07E">
            <w:pPr>
              <w:spacing w:before="36" w:line="160" w:lineRule="exact"/>
              <w:ind w:left="392"/>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33F56D7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60" w:hRule="atLeast"/>
        </w:trPr>
        <w:tc>
          <w:tcPr>
            <w:tcW w:w="762" w:type="dxa"/>
            <w:vMerge w:val="continue"/>
            <w:tcBorders>
              <w:top w:val="nil"/>
              <w:left w:val="single" w:color="000000" w:sz="6" w:space="0"/>
              <w:right w:val="single" w:color="000000" w:sz="8" w:space="0"/>
            </w:tcBorders>
            <w:vAlign w:val="top"/>
          </w:tcPr>
          <w:p w14:paraId="5BAC8EC5">
            <w:pPr>
              <w:pStyle w:val="6"/>
            </w:pPr>
          </w:p>
        </w:tc>
        <w:tc>
          <w:tcPr>
            <w:tcW w:w="1451" w:type="dxa"/>
            <w:vMerge w:val="continue"/>
            <w:tcBorders>
              <w:top w:val="nil"/>
              <w:left w:val="single" w:color="000000" w:sz="8" w:space="0"/>
              <w:right w:val="single" w:color="000000" w:sz="8" w:space="0"/>
            </w:tcBorders>
            <w:vAlign w:val="top"/>
          </w:tcPr>
          <w:p w14:paraId="4B988BCD">
            <w:pPr>
              <w:pStyle w:val="6"/>
            </w:pPr>
          </w:p>
        </w:tc>
        <w:tc>
          <w:tcPr>
            <w:tcW w:w="1417" w:type="dxa"/>
            <w:tcBorders>
              <w:left w:val="single" w:color="000000" w:sz="8" w:space="0"/>
              <w:right w:val="single" w:color="000000" w:sz="8" w:space="0"/>
            </w:tcBorders>
            <w:vAlign w:val="top"/>
          </w:tcPr>
          <w:p w14:paraId="3BAEEA20">
            <w:pPr>
              <w:spacing w:before="36" w:line="192" w:lineRule="auto"/>
              <w:ind w:left="612"/>
              <w:rPr>
                <w:rFonts w:ascii="Constantia" w:hAnsi="Constantia" w:eastAsia="Constantia" w:cs="Constantia"/>
                <w:sz w:val="21"/>
                <w:szCs w:val="21"/>
              </w:rPr>
            </w:pPr>
            <w:r>
              <w:rPr>
                <w:rFonts w:ascii="Constantia" w:hAnsi="Constantia" w:eastAsia="Constantia" w:cs="Constantia"/>
                <w:b/>
                <w:bCs/>
                <w:spacing w:val="-4"/>
                <w:sz w:val="21"/>
                <w:szCs w:val="21"/>
              </w:rPr>
              <w:t>Ti</w:t>
            </w:r>
          </w:p>
        </w:tc>
        <w:tc>
          <w:tcPr>
            <w:tcW w:w="2691" w:type="dxa"/>
            <w:tcBorders>
              <w:left w:val="single" w:color="000000" w:sz="8" w:space="0"/>
              <w:right w:val="single" w:color="000000" w:sz="8" w:space="0"/>
            </w:tcBorders>
            <w:vAlign w:val="top"/>
          </w:tcPr>
          <w:p w14:paraId="019E635A">
            <w:pPr>
              <w:spacing w:before="37" w:line="160" w:lineRule="exact"/>
              <w:ind w:left="474"/>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2993D85B">
            <w:pPr>
              <w:spacing w:before="37" w:line="160" w:lineRule="exact"/>
              <w:ind w:left="391"/>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39C1188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45" w:hRule="atLeast"/>
        </w:trPr>
        <w:tc>
          <w:tcPr>
            <w:tcW w:w="762" w:type="dxa"/>
            <w:vMerge w:val="restart"/>
            <w:tcBorders>
              <w:left w:val="single" w:color="000000" w:sz="6" w:space="0"/>
              <w:bottom w:val="nil"/>
              <w:right w:val="single" w:color="000000" w:sz="8" w:space="0"/>
            </w:tcBorders>
            <w:vAlign w:val="top"/>
          </w:tcPr>
          <w:p w14:paraId="510FD7E2">
            <w:pPr>
              <w:pStyle w:val="6"/>
              <w:spacing w:line="261" w:lineRule="auto"/>
            </w:pPr>
          </w:p>
          <w:p w14:paraId="7D95C793">
            <w:pPr>
              <w:pStyle w:val="6"/>
              <w:spacing w:line="262" w:lineRule="auto"/>
            </w:pPr>
          </w:p>
          <w:p w14:paraId="6E79F251">
            <w:pPr>
              <w:pStyle w:val="6"/>
              <w:spacing w:line="262" w:lineRule="auto"/>
            </w:pPr>
          </w:p>
          <w:p w14:paraId="5FA31D47">
            <w:pPr>
              <w:pStyle w:val="6"/>
              <w:spacing w:line="262" w:lineRule="auto"/>
            </w:pPr>
          </w:p>
          <w:p w14:paraId="1722F3B3">
            <w:pPr>
              <w:spacing w:before="64" w:line="188" w:lineRule="auto"/>
              <w:ind w:left="323"/>
              <w:rPr>
                <w:rFonts w:ascii="Constantia" w:hAnsi="Constantia" w:eastAsia="Constantia" w:cs="Constantia"/>
                <w:sz w:val="21"/>
                <w:szCs w:val="21"/>
              </w:rPr>
            </w:pPr>
            <w:r>
              <w:rPr>
                <w:rFonts w:ascii="Constantia" w:hAnsi="Constantia" w:eastAsia="Constantia" w:cs="Constantia"/>
                <w:b/>
                <w:bCs/>
                <w:sz w:val="21"/>
                <w:szCs w:val="21"/>
              </w:rPr>
              <w:t>2</w:t>
            </w:r>
          </w:p>
        </w:tc>
        <w:tc>
          <w:tcPr>
            <w:tcW w:w="1451" w:type="dxa"/>
            <w:vMerge w:val="restart"/>
            <w:tcBorders>
              <w:left w:val="single" w:color="000000" w:sz="8" w:space="0"/>
              <w:bottom w:val="nil"/>
              <w:right w:val="single" w:color="000000" w:sz="8" w:space="0"/>
            </w:tcBorders>
            <w:vAlign w:val="top"/>
          </w:tcPr>
          <w:p w14:paraId="7A56EBAE">
            <w:pPr>
              <w:pStyle w:val="6"/>
              <w:spacing w:line="251" w:lineRule="auto"/>
            </w:pPr>
          </w:p>
          <w:p w14:paraId="13E9633D">
            <w:pPr>
              <w:pStyle w:val="6"/>
              <w:spacing w:line="251" w:lineRule="auto"/>
            </w:pPr>
          </w:p>
          <w:p w14:paraId="17867DCA">
            <w:pPr>
              <w:pStyle w:val="6"/>
              <w:spacing w:line="251" w:lineRule="auto"/>
            </w:pPr>
          </w:p>
          <w:p w14:paraId="399E4B17">
            <w:pPr>
              <w:pStyle w:val="6"/>
              <w:spacing w:line="251" w:lineRule="auto"/>
            </w:pPr>
          </w:p>
          <w:p w14:paraId="2547D4D5">
            <w:pPr>
              <w:spacing w:before="69" w:line="220" w:lineRule="auto"/>
              <w:ind w:left="304"/>
              <w:rPr>
                <w:rFonts w:ascii="宋体" w:hAnsi="宋体" w:eastAsia="宋体" w:cs="宋体"/>
                <w:sz w:val="21"/>
                <w:szCs w:val="21"/>
              </w:rPr>
            </w:pPr>
            <w:r>
              <w:rPr>
                <w:rFonts w:ascii="宋体" w:hAnsi="宋体" w:eastAsia="宋体" w:cs="宋体"/>
                <w:b/>
                <w:bCs/>
                <w:spacing w:val="-5"/>
                <w:sz w:val="21"/>
                <w:szCs w:val="21"/>
              </w:rPr>
              <w:t>力学性能</w:t>
            </w:r>
          </w:p>
        </w:tc>
        <w:tc>
          <w:tcPr>
            <w:tcW w:w="1417" w:type="dxa"/>
            <w:tcBorders>
              <w:left w:val="single" w:color="000000" w:sz="8" w:space="0"/>
              <w:right w:val="single" w:color="000000" w:sz="8" w:space="0"/>
            </w:tcBorders>
            <w:vAlign w:val="top"/>
          </w:tcPr>
          <w:p w14:paraId="5086BD1C">
            <w:pPr>
              <w:spacing w:before="94" w:line="208" w:lineRule="auto"/>
              <w:ind w:left="139"/>
              <w:rPr>
                <w:rFonts w:ascii="Constantia" w:hAnsi="Constantia" w:eastAsia="Constantia" w:cs="Constantia"/>
                <w:sz w:val="13"/>
                <w:szCs w:val="13"/>
              </w:rPr>
            </w:pPr>
            <w:r>
              <w:rPr>
                <w:rFonts w:ascii="宋体" w:hAnsi="宋体" w:eastAsia="宋体" w:cs="宋体"/>
                <w:b/>
                <w:bCs/>
                <w:spacing w:val="-6"/>
                <w:sz w:val="21"/>
                <w:szCs w:val="21"/>
              </w:rPr>
              <w:t>抗拉强度</w:t>
            </w:r>
            <w:r>
              <w:rPr>
                <w:rFonts w:ascii="宋体" w:hAnsi="宋体" w:eastAsia="宋体" w:cs="宋体"/>
                <w:spacing w:val="-56"/>
                <w:sz w:val="21"/>
                <w:szCs w:val="21"/>
              </w:rPr>
              <w:t xml:space="preserve"> </w:t>
            </w:r>
            <w:r>
              <w:rPr>
                <w:rFonts w:ascii="Palatino Linotype" w:hAnsi="Palatino Linotype" w:eastAsia="Palatino Linotype" w:cs="Palatino Linotype"/>
                <w:b/>
                <w:bCs/>
                <w:spacing w:val="-6"/>
                <w:sz w:val="21"/>
                <w:szCs w:val="21"/>
              </w:rPr>
              <w:t>R</w:t>
            </w:r>
            <w:r>
              <w:rPr>
                <w:rFonts w:ascii="Constantia" w:hAnsi="Constantia" w:eastAsia="Constantia" w:cs="Constantia"/>
                <w:b/>
                <w:bCs/>
                <w:spacing w:val="-6"/>
                <w:position w:val="-3"/>
                <w:sz w:val="13"/>
                <w:szCs w:val="13"/>
              </w:rPr>
              <w:t>m</w:t>
            </w:r>
          </w:p>
        </w:tc>
        <w:tc>
          <w:tcPr>
            <w:tcW w:w="2691" w:type="dxa"/>
            <w:tcBorders>
              <w:left w:val="single" w:color="000000" w:sz="8" w:space="0"/>
              <w:right w:val="single" w:color="000000" w:sz="8" w:space="0"/>
            </w:tcBorders>
            <w:vAlign w:val="top"/>
          </w:tcPr>
          <w:p w14:paraId="5611DD54">
            <w:pPr>
              <w:spacing w:before="127" w:line="161" w:lineRule="exact"/>
              <w:ind w:left="473"/>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06D594B3">
            <w:pPr>
              <w:spacing w:before="127" w:line="161" w:lineRule="exact"/>
              <w:ind w:left="392"/>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2967777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172" w:hRule="atLeast"/>
        </w:trPr>
        <w:tc>
          <w:tcPr>
            <w:tcW w:w="762" w:type="dxa"/>
            <w:vMerge w:val="continue"/>
            <w:tcBorders>
              <w:top w:val="nil"/>
              <w:left w:val="single" w:color="000000" w:sz="6" w:space="0"/>
              <w:bottom w:val="nil"/>
              <w:right w:val="single" w:color="000000" w:sz="8" w:space="0"/>
            </w:tcBorders>
            <w:vAlign w:val="top"/>
          </w:tcPr>
          <w:p w14:paraId="25ED6045">
            <w:pPr>
              <w:pStyle w:val="6"/>
            </w:pPr>
          </w:p>
        </w:tc>
        <w:tc>
          <w:tcPr>
            <w:tcW w:w="1451" w:type="dxa"/>
            <w:vMerge w:val="continue"/>
            <w:tcBorders>
              <w:top w:val="nil"/>
              <w:left w:val="single" w:color="000000" w:sz="8" w:space="0"/>
              <w:bottom w:val="nil"/>
              <w:right w:val="single" w:color="000000" w:sz="8" w:space="0"/>
            </w:tcBorders>
            <w:vAlign w:val="top"/>
          </w:tcPr>
          <w:p w14:paraId="0FA7AFE1">
            <w:pPr>
              <w:pStyle w:val="6"/>
            </w:pPr>
          </w:p>
        </w:tc>
        <w:tc>
          <w:tcPr>
            <w:tcW w:w="1417" w:type="dxa"/>
            <w:tcBorders>
              <w:left w:val="single" w:color="000000" w:sz="8" w:space="0"/>
              <w:right w:val="single" w:color="000000" w:sz="8" w:space="0"/>
            </w:tcBorders>
            <w:vAlign w:val="top"/>
          </w:tcPr>
          <w:p w14:paraId="22DB9333">
            <w:pPr>
              <w:spacing w:before="23" w:line="346" w:lineRule="auto"/>
              <w:ind w:left="283" w:right="173" w:hanging="105"/>
              <w:rPr>
                <w:rFonts w:ascii="宋体" w:hAnsi="宋体" w:eastAsia="宋体" w:cs="宋体"/>
                <w:sz w:val="21"/>
                <w:szCs w:val="21"/>
              </w:rPr>
            </w:pPr>
            <w:r>
              <w:rPr>
                <w:rFonts w:ascii="宋体" w:hAnsi="宋体" w:eastAsia="宋体" w:cs="宋体"/>
                <w:b/>
                <w:bCs/>
                <w:spacing w:val="-4"/>
                <w:sz w:val="21"/>
                <w:szCs w:val="21"/>
              </w:rPr>
              <w:t>规定非比例</w:t>
            </w:r>
            <w:r>
              <w:rPr>
                <w:rFonts w:ascii="宋体" w:hAnsi="宋体" w:eastAsia="宋体" w:cs="宋体"/>
                <w:spacing w:val="2"/>
                <w:sz w:val="21"/>
                <w:szCs w:val="21"/>
              </w:rPr>
              <w:t xml:space="preserve"> </w:t>
            </w:r>
            <w:r>
              <w:rPr>
                <w:rFonts w:ascii="宋体" w:hAnsi="宋体" w:eastAsia="宋体" w:cs="宋体"/>
                <w:b/>
                <w:bCs/>
                <w:spacing w:val="-4"/>
                <w:sz w:val="21"/>
                <w:szCs w:val="21"/>
              </w:rPr>
              <w:t>延伸强度</w:t>
            </w:r>
          </w:p>
          <w:p w14:paraId="26BBE467">
            <w:pPr>
              <w:spacing w:before="48" w:line="173" w:lineRule="auto"/>
              <w:ind w:left="503"/>
              <w:rPr>
                <w:rFonts w:ascii="Constantia" w:hAnsi="Constantia" w:eastAsia="Constantia" w:cs="Constantia"/>
                <w:sz w:val="13"/>
                <w:szCs w:val="13"/>
              </w:rPr>
            </w:pPr>
            <w:r>
              <w:rPr>
                <w:rFonts w:ascii="Palatino Linotype" w:hAnsi="Palatino Linotype" w:eastAsia="Palatino Linotype" w:cs="Palatino Linotype"/>
                <w:b/>
                <w:bCs/>
                <w:spacing w:val="-8"/>
                <w:w w:val="94"/>
                <w:position w:val="2"/>
                <w:sz w:val="21"/>
                <w:szCs w:val="21"/>
              </w:rPr>
              <w:t>R</w:t>
            </w:r>
            <w:r>
              <w:rPr>
                <w:rFonts w:ascii="Constantia" w:hAnsi="Constantia" w:eastAsia="Constantia" w:cs="Constantia"/>
                <w:b/>
                <w:bCs/>
                <w:spacing w:val="-3"/>
                <w:position w:val="-1"/>
                <w:sz w:val="13"/>
                <w:szCs w:val="13"/>
              </w:rPr>
              <w:t>p0.2</w:t>
            </w:r>
          </w:p>
        </w:tc>
        <w:tc>
          <w:tcPr>
            <w:tcW w:w="2691" w:type="dxa"/>
            <w:tcBorders>
              <w:left w:val="single" w:color="000000" w:sz="8" w:space="0"/>
              <w:right w:val="single" w:color="000000" w:sz="8" w:space="0"/>
            </w:tcBorders>
            <w:vAlign w:val="top"/>
          </w:tcPr>
          <w:p w14:paraId="74154574">
            <w:pPr>
              <w:pStyle w:val="6"/>
              <w:spacing w:line="377" w:lineRule="auto"/>
            </w:pPr>
          </w:p>
          <w:p w14:paraId="3C2C647B">
            <w:pPr>
              <w:spacing w:before="64" w:line="161" w:lineRule="exact"/>
              <w:ind w:left="473"/>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63598613">
            <w:pPr>
              <w:pStyle w:val="6"/>
              <w:spacing w:line="377" w:lineRule="auto"/>
            </w:pPr>
          </w:p>
          <w:p w14:paraId="2D4F8337">
            <w:pPr>
              <w:spacing w:before="64" w:line="161" w:lineRule="exact"/>
              <w:ind w:left="392"/>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590DC2B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68" w:hRule="atLeast"/>
        </w:trPr>
        <w:tc>
          <w:tcPr>
            <w:tcW w:w="762" w:type="dxa"/>
            <w:vMerge w:val="continue"/>
            <w:tcBorders>
              <w:top w:val="nil"/>
              <w:left w:val="single" w:color="000000" w:sz="6" w:space="0"/>
              <w:right w:val="single" w:color="000000" w:sz="8" w:space="0"/>
            </w:tcBorders>
            <w:vAlign w:val="top"/>
          </w:tcPr>
          <w:p w14:paraId="105DA64B">
            <w:pPr>
              <w:pStyle w:val="6"/>
            </w:pPr>
          </w:p>
        </w:tc>
        <w:tc>
          <w:tcPr>
            <w:tcW w:w="1451" w:type="dxa"/>
            <w:vMerge w:val="continue"/>
            <w:tcBorders>
              <w:top w:val="nil"/>
              <w:left w:val="single" w:color="000000" w:sz="8" w:space="0"/>
              <w:right w:val="single" w:color="000000" w:sz="8" w:space="0"/>
            </w:tcBorders>
            <w:vAlign w:val="top"/>
          </w:tcPr>
          <w:p w14:paraId="38523673">
            <w:pPr>
              <w:pStyle w:val="6"/>
            </w:pPr>
          </w:p>
        </w:tc>
        <w:tc>
          <w:tcPr>
            <w:tcW w:w="1417" w:type="dxa"/>
            <w:tcBorders>
              <w:left w:val="single" w:color="000000" w:sz="8" w:space="0"/>
              <w:right w:val="single" w:color="000000" w:sz="8" w:space="0"/>
            </w:tcBorders>
            <w:vAlign w:val="top"/>
          </w:tcPr>
          <w:p w14:paraId="5ADE2184">
            <w:pPr>
              <w:spacing w:before="25" w:line="315" w:lineRule="auto"/>
              <w:ind w:left="441" w:right="173" w:hanging="256"/>
              <w:rPr>
                <w:rFonts w:ascii="Constantia" w:hAnsi="Constantia" w:eastAsia="Constantia" w:cs="Constantia"/>
                <w:sz w:val="13"/>
                <w:szCs w:val="13"/>
              </w:rPr>
            </w:pPr>
            <w:r>
              <w:rPr>
                <w:rFonts w:ascii="宋体" w:hAnsi="宋体" w:eastAsia="宋体" w:cs="宋体"/>
                <w:b/>
                <w:bCs/>
                <w:spacing w:val="-5"/>
                <w:sz w:val="21"/>
                <w:szCs w:val="21"/>
              </w:rPr>
              <w:t>断后伸长率</w:t>
            </w:r>
            <w:r>
              <w:rPr>
                <w:rFonts w:ascii="宋体" w:hAnsi="宋体" w:eastAsia="宋体" w:cs="宋体"/>
                <w:sz w:val="21"/>
                <w:szCs w:val="21"/>
              </w:rPr>
              <w:t xml:space="preserve"> </w:t>
            </w:r>
            <w:r>
              <w:rPr>
                <w:rFonts w:ascii="Palatino Linotype" w:hAnsi="Palatino Linotype" w:eastAsia="Palatino Linotype" w:cs="Palatino Linotype"/>
                <w:b/>
                <w:bCs/>
                <w:spacing w:val="-9"/>
                <w:w w:val="90"/>
                <w:position w:val="2"/>
                <w:sz w:val="21"/>
                <w:szCs w:val="21"/>
              </w:rPr>
              <w:t>A</w:t>
            </w:r>
            <w:r>
              <w:rPr>
                <w:rFonts w:ascii="Constantia" w:hAnsi="Constantia" w:eastAsia="Constantia" w:cs="Constantia"/>
                <w:b/>
                <w:bCs/>
                <w:spacing w:val="-2"/>
                <w:position w:val="-1"/>
                <w:sz w:val="13"/>
                <w:szCs w:val="13"/>
              </w:rPr>
              <w:t>50mm</w:t>
            </w:r>
          </w:p>
        </w:tc>
        <w:tc>
          <w:tcPr>
            <w:tcW w:w="2691" w:type="dxa"/>
            <w:tcBorders>
              <w:left w:val="single" w:color="000000" w:sz="8" w:space="0"/>
              <w:right w:val="single" w:color="000000" w:sz="8" w:space="0"/>
            </w:tcBorders>
            <w:vAlign w:val="top"/>
          </w:tcPr>
          <w:p w14:paraId="4C3B751F">
            <w:pPr>
              <w:spacing w:before="243" w:line="160" w:lineRule="exact"/>
              <w:ind w:left="473"/>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bottom w:val="single" w:color="000000" w:sz="6" w:space="0"/>
            </w:tcBorders>
            <w:vAlign w:val="top"/>
          </w:tcPr>
          <w:p w14:paraId="27BF9629">
            <w:pPr>
              <w:spacing w:before="243" w:line="160" w:lineRule="exact"/>
              <w:ind w:left="392"/>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5518E0F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03" w:hRule="atLeast"/>
        </w:trPr>
        <w:tc>
          <w:tcPr>
            <w:tcW w:w="762" w:type="dxa"/>
            <w:tcBorders>
              <w:left w:val="single" w:color="000000" w:sz="6" w:space="0"/>
              <w:right w:val="single" w:color="000000" w:sz="8" w:space="0"/>
            </w:tcBorders>
            <w:vAlign w:val="top"/>
          </w:tcPr>
          <w:p w14:paraId="7A3F041E">
            <w:pPr>
              <w:spacing w:before="114" w:line="156" w:lineRule="exact"/>
              <w:ind w:left="327"/>
              <w:rPr>
                <w:rFonts w:ascii="Constantia" w:hAnsi="Constantia" w:eastAsia="Constantia" w:cs="Constantia"/>
                <w:sz w:val="21"/>
                <w:szCs w:val="21"/>
              </w:rPr>
            </w:pPr>
            <w:r>
              <w:rPr>
                <w:rFonts w:ascii="Constantia" w:hAnsi="Constantia" w:eastAsia="Constantia" w:cs="Constantia"/>
                <w:b/>
                <w:bCs/>
                <w:spacing w:val="1"/>
                <w:position w:val="2"/>
                <w:sz w:val="21"/>
                <w:szCs w:val="21"/>
              </w:rPr>
              <w:t>3</w:t>
            </w:r>
          </w:p>
        </w:tc>
        <w:tc>
          <w:tcPr>
            <w:tcW w:w="1451" w:type="dxa"/>
            <w:tcBorders>
              <w:left w:val="single" w:color="000000" w:sz="8" w:space="0"/>
              <w:right w:val="single" w:color="000000" w:sz="8" w:space="0"/>
            </w:tcBorders>
            <w:vAlign w:val="top"/>
          </w:tcPr>
          <w:p w14:paraId="5C249312">
            <w:pPr>
              <w:spacing w:before="75" w:line="220" w:lineRule="auto"/>
              <w:ind w:left="301"/>
              <w:rPr>
                <w:rFonts w:ascii="宋体" w:hAnsi="宋体" w:eastAsia="宋体" w:cs="宋体"/>
                <w:sz w:val="21"/>
                <w:szCs w:val="21"/>
              </w:rPr>
            </w:pPr>
            <w:r>
              <w:rPr>
                <w:rFonts w:ascii="宋体" w:hAnsi="宋体" w:eastAsia="宋体" w:cs="宋体"/>
                <w:b/>
                <w:bCs/>
                <w:spacing w:val="-4"/>
                <w:sz w:val="21"/>
                <w:szCs w:val="21"/>
              </w:rPr>
              <w:t>壁厚尺寸</w:t>
            </w:r>
          </w:p>
        </w:tc>
        <w:tc>
          <w:tcPr>
            <w:tcW w:w="1417" w:type="dxa"/>
            <w:tcBorders>
              <w:left w:val="single" w:color="000000" w:sz="8" w:space="0"/>
              <w:right w:val="single" w:color="000000" w:sz="8" w:space="0"/>
            </w:tcBorders>
            <w:vAlign w:val="top"/>
          </w:tcPr>
          <w:p w14:paraId="495FCB36">
            <w:pPr>
              <w:spacing w:before="75" w:line="220" w:lineRule="auto"/>
              <w:ind w:left="283"/>
              <w:rPr>
                <w:rFonts w:ascii="宋体" w:hAnsi="宋体" w:eastAsia="宋体" w:cs="宋体"/>
                <w:sz w:val="21"/>
                <w:szCs w:val="21"/>
              </w:rPr>
            </w:pPr>
            <w:r>
              <w:rPr>
                <w:rFonts w:ascii="宋体" w:hAnsi="宋体" w:eastAsia="宋体" w:cs="宋体"/>
                <w:b/>
                <w:bCs/>
                <w:spacing w:val="-4"/>
                <w:sz w:val="21"/>
                <w:szCs w:val="21"/>
              </w:rPr>
              <w:t>壁厚偏差</w:t>
            </w:r>
          </w:p>
        </w:tc>
        <w:tc>
          <w:tcPr>
            <w:tcW w:w="2691" w:type="dxa"/>
            <w:tcBorders>
              <w:left w:val="single" w:color="000000" w:sz="8" w:space="0"/>
              <w:right w:val="single" w:color="000000" w:sz="8" w:space="0"/>
            </w:tcBorders>
            <w:vAlign w:val="top"/>
          </w:tcPr>
          <w:p w14:paraId="4FF4BD0B">
            <w:pPr>
              <w:spacing w:before="110" w:line="161" w:lineRule="exact"/>
              <w:ind w:left="473"/>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tcBorders>
              <w:left w:val="single" w:color="000000" w:sz="8" w:space="0"/>
            </w:tcBorders>
            <w:vAlign w:val="top"/>
          </w:tcPr>
          <w:p w14:paraId="51C737A5">
            <w:pPr>
              <w:spacing w:before="110" w:line="161" w:lineRule="exact"/>
              <w:ind w:left="392"/>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r w14:paraId="1705F9A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828" w:hRule="atLeast"/>
        </w:trPr>
        <w:tc>
          <w:tcPr>
            <w:tcW w:w="762" w:type="dxa"/>
            <w:vAlign w:val="top"/>
          </w:tcPr>
          <w:p w14:paraId="517011A2">
            <w:pPr>
              <w:spacing w:before="278" w:line="157" w:lineRule="exact"/>
              <w:ind w:left="326"/>
              <w:rPr>
                <w:rFonts w:ascii="Constantia" w:hAnsi="Constantia" w:eastAsia="Constantia" w:cs="Constantia"/>
                <w:sz w:val="21"/>
                <w:szCs w:val="21"/>
              </w:rPr>
            </w:pPr>
            <w:r>
              <w:rPr>
                <w:rFonts w:ascii="Constantia" w:hAnsi="Constantia" w:eastAsia="Constantia" w:cs="Constantia"/>
                <w:b/>
                <w:bCs/>
                <w:position w:val="2"/>
                <w:sz w:val="21"/>
                <w:szCs w:val="21"/>
              </w:rPr>
              <w:t>4</w:t>
            </w:r>
          </w:p>
        </w:tc>
        <w:tc>
          <w:tcPr>
            <w:tcW w:w="1451" w:type="dxa"/>
            <w:vAlign w:val="top"/>
          </w:tcPr>
          <w:p w14:paraId="0C52F73C">
            <w:pPr>
              <w:spacing w:before="241" w:line="221" w:lineRule="auto"/>
              <w:ind w:left="314"/>
              <w:rPr>
                <w:rFonts w:ascii="宋体" w:hAnsi="宋体" w:eastAsia="宋体" w:cs="宋体"/>
                <w:sz w:val="21"/>
                <w:szCs w:val="21"/>
              </w:rPr>
            </w:pPr>
            <w:r>
              <w:rPr>
                <w:rFonts w:ascii="宋体" w:hAnsi="宋体" w:eastAsia="宋体" w:cs="宋体"/>
                <w:b/>
                <w:bCs/>
                <w:spacing w:val="-5"/>
                <w:sz w:val="21"/>
                <w:szCs w:val="21"/>
              </w:rPr>
              <w:t>复合性能</w:t>
            </w:r>
          </w:p>
        </w:tc>
        <w:tc>
          <w:tcPr>
            <w:tcW w:w="1417" w:type="dxa"/>
            <w:vAlign w:val="top"/>
          </w:tcPr>
          <w:p w14:paraId="01BF3FB1">
            <w:pPr>
              <w:spacing w:before="35" w:line="344" w:lineRule="auto"/>
              <w:ind w:left="113" w:right="60" w:firstLine="75"/>
              <w:rPr>
                <w:rFonts w:ascii="宋体" w:hAnsi="宋体" w:eastAsia="宋体" w:cs="宋体"/>
                <w:sz w:val="21"/>
                <w:szCs w:val="21"/>
              </w:rPr>
            </w:pPr>
            <w:r>
              <w:rPr>
                <w:rFonts w:ascii="宋体" w:hAnsi="宋体" w:eastAsia="宋体" w:cs="宋体"/>
                <w:b/>
                <w:bCs/>
                <w:spacing w:val="-4"/>
                <w:sz w:val="21"/>
                <w:szCs w:val="21"/>
              </w:rPr>
              <w:t>纵向抗剪特</w:t>
            </w:r>
            <w:r>
              <w:rPr>
                <w:rFonts w:ascii="宋体" w:hAnsi="宋体" w:eastAsia="宋体" w:cs="宋体"/>
                <w:sz w:val="21"/>
                <w:szCs w:val="21"/>
              </w:rPr>
              <w:t xml:space="preserve">  </w:t>
            </w:r>
            <w:r>
              <w:rPr>
                <w:rFonts w:ascii="宋体" w:hAnsi="宋体" w:eastAsia="宋体" w:cs="宋体"/>
                <w:b/>
                <w:bCs/>
                <w:spacing w:val="-6"/>
                <w:sz w:val="21"/>
                <w:szCs w:val="21"/>
              </w:rPr>
              <w:t>征值（高温）</w:t>
            </w:r>
          </w:p>
        </w:tc>
        <w:tc>
          <w:tcPr>
            <w:tcW w:w="2691" w:type="dxa"/>
            <w:vAlign w:val="top"/>
          </w:tcPr>
          <w:p w14:paraId="3C94266E">
            <w:pPr>
              <w:spacing w:before="274" w:line="161" w:lineRule="exact"/>
              <w:ind w:left="480"/>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2527" w:type="dxa"/>
            <w:vAlign w:val="top"/>
          </w:tcPr>
          <w:p w14:paraId="01BBF15A">
            <w:pPr>
              <w:spacing w:before="274" w:line="161" w:lineRule="exact"/>
              <w:ind w:left="399"/>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r>
    </w:tbl>
    <w:p w14:paraId="573CE488">
      <w:pPr>
        <w:rPr>
          <w:rFonts w:ascii="Arial"/>
          <w:sz w:val="21"/>
        </w:rPr>
      </w:pPr>
    </w:p>
    <w:p w14:paraId="7302469F">
      <w:pPr>
        <w:rPr>
          <w:rFonts w:ascii="Arial" w:hAnsi="Arial" w:eastAsia="Arial" w:cs="Arial"/>
          <w:sz w:val="21"/>
          <w:szCs w:val="21"/>
        </w:rPr>
        <w:sectPr>
          <w:footerReference r:id="rId13" w:type="default"/>
          <w:pgSz w:w="11907" w:h="16839"/>
          <w:pgMar w:top="1431" w:right="1524" w:bottom="1359" w:left="1523" w:header="0" w:footer="1225" w:gutter="0"/>
          <w:cols w:space="720" w:num="1"/>
        </w:sectPr>
      </w:pPr>
    </w:p>
    <w:p w14:paraId="4FB7D643">
      <w:pPr>
        <w:spacing w:before="35"/>
      </w:pPr>
    </w:p>
    <w:p w14:paraId="69C8D145">
      <w:pPr>
        <w:spacing w:before="35"/>
      </w:pPr>
    </w:p>
    <w:tbl>
      <w:tblPr>
        <w:tblStyle w:val="5"/>
        <w:tblW w:w="8853" w:type="dxa"/>
        <w:tblInd w:w="44"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765"/>
        <w:gridCol w:w="2869"/>
        <w:gridCol w:w="2691"/>
        <w:gridCol w:w="2528"/>
      </w:tblGrid>
      <w:tr w14:paraId="5577763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235" w:hRule="atLeast"/>
        </w:trPr>
        <w:tc>
          <w:tcPr>
            <w:tcW w:w="765" w:type="dxa"/>
            <w:vAlign w:val="top"/>
          </w:tcPr>
          <w:p w14:paraId="0DF23DBB">
            <w:pPr>
              <w:pStyle w:val="6"/>
              <w:spacing w:line="417" w:lineRule="auto"/>
            </w:pPr>
          </w:p>
          <w:p w14:paraId="57B14258">
            <w:pPr>
              <w:spacing w:before="64" w:line="154" w:lineRule="exact"/>
              <w:ind w:left="338"/>
              <w:rPr>
                <w:rFonts w:ascii="Constantia" w:hAnsi="Constantia" w:eastAsia="Constantia" w:cs="Constantia"/>
                <w:sz w:val="21"/>
                <w:szCs w:val="21"/>
              </w:rPr>
            </w:pPr>
            <w:r>
              <w:rPr>
                <w:rFonts w:ascii="Constantia" w:hAnsi="Constantia" w:eastAsia="Constantia" w:cs="Constantia"/>
                <w:b/>
                <w:bCs/>
                <w:position w:val="2"/>
                <w:sz w:val="21"/>
                <w:szCs w:val="21"/>
              </w:rPr>
              <w:t>5</w:t>
            </w:r>
          </w:p>
        </w:tc>
        <w:tc>
          <w:tcPr>
            <w:tcW w:w="2869" w:type="dxa"/>
            <w:vAlign w:val="top"/>
          </w:tcPr>
          <w:p w14:paraId="7DCB9BCE">
            <w:pPr>
              <w:pStyle w:val="6"/>
              <w:spacing w:line="372" w:lineRule="auto"/>
            </w:pPr>
          </w:p>
          <w:p w14:paraId="44CDF228">
            <w:pPr>
              <w:spacing w:before="68" w:line="220" w:lineRule="auto"/>
              <w:ind w:left="1020"/>
              <w:rPr>
                <w:rFonts w:ascii="宋体" w:hAnsi="宋体" w:eastAsia="宋体" w:cs="宋体"/>
                <w:sz w:val="21"/>
                <w:szCs w:val="21"/>
              </w:rPr>
            </w:pPr>
            <w:r>
              <w:rPr>
                <w:rFonts w:ascii="宋体" w:hAnsi="宋体" w:eastAsia="宋体" w:cs="宋体"/>
                <w:b/>
                <w:bCs/>
                <w:spacing w:val="-4"/>
                <w:sz w:val="21"/>
                <w:szCs w:val="21"/>
              </w:rPr>
              <w:t>膜层性能</w:t>
            </w:r>
          </w:p>
        </w:tc>
        <w:tc>
          <w:tcPr>
            <w:tcW w:w="2691" w:type="dxa"/>
            <w:vAlign w:val="top"/>
          </w:tcPr>
          <w:p w14:paraId="2A24131E">
            <w:pPr>
              <w:spacing w:before="238" w:line="336" w:lineRule="auto"/>
              <w:ind w:left="115" w:right="13" w:firstLine="3"/>
              <w:rPr>
                <w:rFonts w:ascii="宋体" w:hAnsi="宋体" w:eastAsia="宋体" w:cs="宋体"/>
                <w:sz w:val="21"/>
                <w:szCs w:val="21"/>
              </w:rPr>
            </w:pPr>
            <w:r>
              <w:rPr>
                <w:rFonts w:ascii="宋体" w:hAnsi="宋体" w:eastAsia="宋体" w:cs="宋体"/>
                <w:b/>
                <w:bCs/>
                <w:spacing w:val="-7"/>
                <w:sz w:val="21"/>
                <w:szCs w:val="21"/>
              </w:rPr>
              <w:t>（按表面处理方式不同，分</w:t>
            </w:r>
            <w:r>
              <w:rPr>
                <w:rFonts w:ascii="宋体" w:hAnsi="宋体" w:eastAsia="宋体" w:cs="宋体"/>
                <w:sz w:val="21"/>
                <w:szCs w:val="21"/>
              </w:rPr>
              <w:t xml:space="preserve">  </w:t>
            </w:r>
            <w:r>
              <w:rPr>
                <w:rFonts w:ascii="宋体" w:hAnsi="宋体" w:eastAsia="宋体" w:cs="宋体"/>
                <w:b/>
                <w:bCs/>
                <w:spacing w:val="-19"/>
                <w:sz w:val="21"/>
                <w:szCs w:val="21"/>
              </w:rPr>
              <w:t>别见表</w:t>
            </w:r>
            <w:r>
              <w:rPr>
                <w:rFonts w:ascii="宋体" w:hAnsi="宋体" w:eastAsia="宋体" w:cs="宋体"/>
                <w:spacing w:val="-25"/>
                <w:sz w:val="21"/>
                <w:szCs w:val="21"/>
              </w:rPr>
              <w:t xml:space="preserve"> </w:t>
            </w:r>
            <w:r>
              <w:rPr>
                <w:rFonts w:ascii="Constantia" w:hAnsi="Constantia" w:eastAsia="Constantia" w:cs="Constantia"/>
                <w:b/>
                <w:bCs/>
                <w:spacing w:val="-19"/>
                <w:sz w:val="21"/>
                <w:szCs w:val="21"/>
              </w:rPr>
              <w:t>1</w:t>
            </w:r>
            <w:r>
              <w:rPr>
                <w:rFonts w:ascii="宋体" w:hAnsi="宋体" w:eastAsia="宋体" w:cs="宋体"/>
                <w:b/>
                <w:bCs/>
                <w:spacing w:val="-19"/>
                <w:sz w:val="21"/>
                <w:szCs w:val="21"/>
              </w:rPr>
              <w:t>、表</w:t>
            </w:r>
            <w:r>
              <w:rPr>
                <w:rFonts w:ascii="宋体" w:hAnsi="宋体" w:eastAsia="宋体" w:cs="宋体"/>
                <w:spacing w:val="-47"/>
                <w:sz w:val="21"/>
                <w:szCs w:val="21"/>
              </w:rPr>
              <w:t xml:space="preserve"> </w:t>
            </w:r>
            <w:r>
              <w:rPr>
                <w:rFonts w:ascii="Constantia" w:hAnsi="Constantia" w:eastAsia="Constantia" w:cs="Constantia"/>
                <w:b/>
                <w:bCs/>
                <w:spacing w:val="-19"/>
                <w:sz w:val="21"/>
                <w:szCs w:val="21"/>
              </w:rPr>
              <w:t>2</w:t>
            </w:r>
            <w:r>
              <w:rPr>
                <w:rFonts w:ascii="宋体" w:hAnsi="宋体" w:eastAsia="宋体" w:cs="宋体"/>
                <w:b/>
                <w:bCs/>
                <w:spacing w:val="-19"/>
                <w:sz w:val="21"/>
                <w:szCs w:val="21"/>
              </w:rPr>
              <w:t>、表</w:t>
            </w:r>
            <w:r>
              <w:rPr>
                <w:rFonts w:ascii="宋体" w:hAnsi="宋体" w:eastAsia="宋体" w:cs="宋体"/>
                <w:spacing w:val="-46"/>
                <w:sz w:val="21"/>
                <w:szCs w:val="21"/>
              </w:rPr>
              <w:t xml:space="preserve"> </w:t>
            </w:r>
            <w:r>
              <w:rPr>
                <w:rFonts w:ascii="Constantia" w:hAnsi="Constantia" w:eastAsia="Constantia" w:cs="Constantia"/>
                <w:b/>
                <w:bCs/>
                <w:spacing w:val="-19"/>
                <w:sz w:val="21"/>
                <w:szCs w:val="21"/>
              </w:rPr>
              <w:t>3</w:t>
            </w:r>
            <w:r>
              <w:rPr>
                <w:rFonts w:ascii="Constantia" w:hAnsi="Constantia" w:eastAsia="Constantia" w:cs="Constantia"/>
                <w:b/>
                <w:bCs/>
                <w:spacing w:val="12"/>
                <w:w w:val="101"/>
                <w:sz w:val="21"/>
                <w:szCs w:val="21"/>
              </w:rPr>
              <w:t xml:space="preserve"> </w:t>
            </w:r>
            <w:r>
              <w:rPr>
                <w:rFonts w:ascii="宋体" w:hAnsi="宋体" w:eastAsia="宋体" w:cs="宋体"/>
                <w:b/>
                <w:bCs/>
                <w:spacing w:val="-19"/>
                <w:sz w:val="21"/>
                <w:szCs w:val="21"/>
              </w:rPr>
              <w:t>和表</w:t>
            </w:r>
            <w:r>
              <w:rPr>
                <w:rFonts w:ascii="宋体" w:hAnsi="宋体" w:eastAsia="宋体" w:cs="宋体"/>
                <w:spacing w:val="-50"/>
                <w:sz w:val="21"/>
                <w:szCs w:val="21"/>
              </w:rPr>
              <w:t xml:space="preserve"> </w:t>
            </w:r>
            <w:r>
              <w:rPr>
                <w:rFonts w:ascii="Constantia" w:hAnsi="Constantia" w:eastAsia="Constantia" w:cs="Constantia"/>
                <w:b/>
                <w:bCs/>
                <w:spacing w:val="-19"/>
                <w:sz w:val="21"/>
                <w:szCs w:val="21"/>
              </w:rPr>
              <w:t>4</w:t>
            </w:r>
            <w:r>
              <w:rPr>
                <w:rFonts w:ascii="宋体" w:hAnsi="宋体" w:eastAsia="宋体" w:cs="宋体"/>
                <w:b/>
                <w:bCs/>
                <w:spacing w:val="-19"/>
                <w:sz w:val="21"/>
                <w:szCs w:val="21"/>
              </w:rPr>
              <w:t>）</w:t>
            </w:r>
          </w:p>
        </w:tc>
        <w:tc>
          <w:tcPr>
            <w:tcW w:w="2528" w:type="dxa"/>
            <w:vAlign w:val="top"/>
          </w:tcPr>
          <w:p w14:paraId="31889399">
            <w:pPr>
              <w:spacing w:before="34" w:line="220" w:lineRule="auto"/>
              <w:ind w:left="121"/>
              <w:rPr>
                <w:rFonts w:ascii="宋体" w:hAnsi="宋体" w:eastAsia="宋体" w:cs="宋体"/>
                <w:sz w:val="21"/>
                <w:szCs w:val="21"/>
              </w:rPr>
            </w:pPr>
            <w:r>
              <w:rPr>
                <w:rFonts w:ascii="宋体" w:hAnsi="宋体" w:eastAsia="宋体" w:cs="宋体"/>
                <w:b/>
                <w:bCs/>
                <w:spacing w:val="-4"/>
                <w:sz w:val="21"/>
                <w:szCs w:val="21"/>
              </w:rPr>
              <w:t>（按表面处理方式不同，</w:t>
            </w:r>
          </w:p>
          <w:p w14:paraId="4DC6E718">
            <w:pPr>
              <w:spacing w:before="157" w:line="337" w:lineRule="auto"/>
              <w:ind w:left="876" w:right="184" w:hanging="682"/>
              <w:rPr>
                <w:rFonts w:ascii="宋体" w:hAnsi="宋体" w:eastAsia="宋体" w:cs="宋体"/>
                <w:sz w:val="21"/>
                <w:szCs w:val="21"/>
              </w:rPr>
            </w:pPr>
            <w:r>
              <w:rPr>
                <w:rFonts w:ascii="宋体" w:hAnsi="宋体" w:eastAsia="宋体" w:cs="宋体"/>
                <w:b/>
                <w:bCs/>
                <w:spacing w:val="-2"/>
                <w:sz w:val="21"/>
                <w:szCs w:val="21"/>
              </w:rPr>
              <w:t>分别见表</w:t>
            </w:r>
            <w:r>
              <w:rPr>
                <w:rFonts w:ascii="宋体" w:hAnsi="宋体" w:eastAsia="宋体" w:cs="宋体"/>
                <w:spacing w:val="-28"/>
                <w:sz w:val="21"/>
                <w:szCs w:val="21"/>
              </w:rPr>
              <w:t xml:space="preserve"> </w:t>
            </w:r>
            <w:r>
              <w:rPr>
                <w:rFonts w:ascii="Constantia" w:hAnsi="Constantia" w:eastAsia="Constantia" w:cs="Constantia"/>
                <w:b/>
                <w:bCs/>
                <w:spacing w:val="-2"/>
                <w:sz w:val="21"/>
                <w:szCs w:val="21"/>
              </w:rPr>
              <w:t>1</w:t>
            </w:r>
            <w:r>
              <w:rPr>
                <w:rFonts w:ascii="宋体" w:hAnsi="宋体" w:eastAsia="宋体" w:cs="宋体"/>
                <w:b/>
                <w:bCs/>
                <w:spacing w:val="-2"/>
                <w:sz w:val="21"/>
                <w:szCs w:val="21"/>
              </w:rPr>
              <w:t>、表</w:t>
            </w:r>
            <w:r>
              <w:rPr>
                <w:rFonts w:ascii="宋体" w:hAnsi="宋体" w:eastAsia="宋体" w:cs="宋体"/>
                <w:spacing w:val="-50"/>
                <w:sz w:val="21"/>
                <w:szCs w:val="21"/>
              </w:rPr>
              <w:t xml:space="preserve"> </w:t>
            </w:r>
            <w:r>
              <w:rPr>
                <w:rFonts w:ascii="Constantia" w:hAnsi="Constantia" w:eastAsia="Constantia" w:cs="Constantia"/>
                <w:b/>
                <w:bCs/>
                <w:spacing w:val="-2"/>
                <w:sz w:val="21"/>
                <w:szCs w:val="21"/>
              </w:rPr>
              <w:t>2</w:t>
            </w:r>
            <w:r>
              <w:rPr>
                <w:rFonts w:ascii="宋体" w:hAnsi="宋体" w:eastAsia="宋体" w:cs="宋体"/>
                <w:b/>
                <w:bCs/>
                <w:spacing w:val="-2"/>
                <w:sz w:val="21"/>
                <w:szCs w:val="21"/>
              </w:rPr>
              <w:t>、表</w:t>
            </w:r>
            <w:r>
              <w:rPr>
                <w:rFonts w:ascii="宋体" w:hAnsi="宋体" w:eastAsia="宋体" w:cs="宋体"/>
                <w:spacing w:val="-44"/>
                <w:sz w:val="21"/>
                <w:szCs w:val="21"/>
              </w:rPr>
              <w:t xml:space="preserve"> </w:t>
            </w:r>
            <w:r>
              <w:rPr>
                <w:rFonts w:ascii="Constantia" w:hAnsi="Constantia" w:eastAsia="Constantia" w:cs="Constantia"/>
                <w:b/>
                <w:bCs/>
                <w:spacing w:val="-2"/>
                <w:sz w:val="21"/>
                <w:szCs w:val="21"/>
              </w:rPr>
              <w:t>3</w:t>
            </w:r>
            <w:r>
              <w:rPr>
                <w:rFonts w:ascii="Constantia" w:hAnsi="Constantia" w:eastAsia="Constantia" w:cs="Constantia"/>
                <w:b/>
                <w:bCs/>
                <w:sz w:val="21"/>
                <w:szCs w:val="21"/>
              </w:rPr>
              <w:t xml:space="preserve"> </w:t>
            </w:r>
            <w:r>
              <w:rPr>
                <w:rFonts w:ascii="宋体" w:hAnsi="宋体" w:eastAsia="宋体" w:cs="宋体"/>
                <w:b/>
                <w:bCs/>
                <w:spacing w:val="-6"/>
                <w:sz w:val="21"/>
                <w:szCs w:val="21"/>
              </w:rPr>
              <w:t>和表</w:t>
            </w:r>
            <w:r>
              <w:rPr>
                <w:rFonts w:ascii="宋体" w:hAnsi="宋体" w:eastAsia="宋体" w:cs="宋体"/>
                <w:spacing w:val="-47"/>
                <w:sz w:val="21"/>
                <w:szCs w:val="21"/>
              </w:rPr>
              <w:t xml:space="preserve"> </w:t>
            </w:r>
            <w:r>
              <w:rPr>
                <w:rFonts w:ascii="Constantia" w:hAnsi="Constantia" w:eastAsia="Constantia" w:cs="Constantia"/>
                <w:b/>
                <w:bCs/>
                <w:spacing w:val="-6"/>
                <w:sz w:val="21"/>
                <w:szCs w:val="21"/>
              </w:rPr>
              <w:t>4</w:t>
            </w:r>
            <w:r>
              <w:rPr>
                <w:rFonts w:ascii="宋体" w:hAnsi="宋体" w:eastAsia="宋体" w:cs="宋体"/>
                <w:b/>
                <w:bCs/>
                <w:spacing w:val="-6"/>
                <w:sz w:val="21"/>
                <w:szCs w:val="21"/>
              </w:rPr>
              <w:t>）</w:t>
            </w:r>
          </w:p>
        </w:tc>
      </w:tr>
    </w:tbl>
    <w:p w14:paraId="17C6E855">
      <w:pPr>
        <w:spacing w:line="343" w:lineRule="auto"/>
        <w:rPr>
          <w:rFonts w:ascii="Arial"/>
          <w:sz w:val="21"/>
        </w:rPr>
      </w:pPr>
    </w:p>
    <w:p w14:paraId="49ADE11E">
      <w:pPr>
        <w:pStyle w:val="2"/>
        <w:spacing w:before="69" w:line="220" w:lineRule="auto"/>
        <w:ind w:left="420"/>
      </w:pPr>
      <w:r>
        <w:rPr>
          <w:b/>
          <w:bCs/>
          <w:spacing w:val="-2"/>
        </w:rPr>
        <w:t>执行企业标准、团体标准、地方标准的产品，检</w:t>
      </w:r>
      <w:r>
        <w:rPr>
          <w:b/>
          <w:bCs/>
          <w:spacing w:val="-3"/>
        </w:rPr>
        <w:t>验项目参照上述内容执行。</w:t>
      </w:r>
    </w:p>
    <w:p w14:paraId="4C115874">
      <w:pPr>
        <w:pStyle w:val="2"/>
        <w:spacing w:before="189" w:line="372" w:lineRule="auto"/>
        <w:ind w:left="3" w:firstLine="420"/>
      </w:pPr>
      <w:r>
        <w:rPr>
          <w:b/>
          <w:bCs/>
          <w:spacing w:val="-4"/>
        </w:rPr>
        <w:t>凡是注日期的文件，其随后所有的修改单（不包括勘误的内容）或修订版</w:t>
      </w:r>
      <w:r>
        <w:rPr>
          <w:b/>
          <w:bCs/>
          <w:spacing w:val="-5"/>
        </w:rPr>
        <w:t>不适用于本细则。凡</w:t>
      </w:r>
      <w:r>
        <w:t xml:space="preserve"> </w:t>
      </w:r>
      <w:r>
        <w:rPr>
          <w:b/>
          <w:bCs/>
          <w:spacing w:val="-3"/>
        </w:rPr>
        <w:t>是不注日期的文件，其最新版本适用于本细则。</w:t>
      </w:r>
    </w:p>
    <w:p w14:paraId="64849047">
      <w:pPr>
        <w:spacing w:before="231"/>
      </w:pPr>
    </w:p>
    <w:tbl>
      <w:tblPr>
        <w:tblStyle w:val="5"/>
        <w:tblW w:w="6244" w:type="dxa"/>
        <w:tblInd w:w="0"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2205"/>
        <w:gridCol w:w="1628"/>
        <w:gridCol w:w="2411"/>
      </w:tblGrid>
      <w:tr w14:paraId="37C02BE0">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5" w:hRule="atLeast"/>
        </w:trPr>
        <w:tc>
          <w:tcPr>
            <w:tcW w:w="2205" w:type="dxa"/>
            <w:vAlign w:val="top"/>
          </w:tcPr>
          <w:p w14:paraId="093BD341">
            <w:pPr>
              <w:spacing w:line="197" w:lineRule="auto"/>
              <w:rPr>
                <w:rFonts w:ascii="宋体" w:hAnsi="宋体" w:eastAsia="宋体" w:cs="宋体"/>
                <w:sz w:val="21"/>
                <w:szCs w:val="21"/>
              </w:rPr>
            </w:pPr>
            <w:r>
              <w:rPr>
                <w:rFonts w:ascii="Constantia" w:hAnsi="Constantia" w:eastAsia="Constantia" w:cs="Constantia"/>
                <w:b/>
                <w:bCs/>
                <w:spacing w:val="-3"/>
                <w:sz w:val="21"/>
                <w:szCs w:val="21"/>
              </w:rPr>
              <w:t>3</w:t>
            </w:r>
            <w:r>
              <w:rPr>
                <w:rFonts w:ascii="Constantia" w:hAnsi="Constantia" w:eastAsia="Constantia" w:cs="Constantia"/>
                <w:b/>
                <w:bCs/>
                <w:spacing w:val="7"/>
                <w:sz w:val="21"/>
                <w:szCs w:val="21"/>
              </w:rPr>
              <w:t xml:space="preserve">  </w:t>
            </w:r>
            <w:r>
              <w:rPr>
                <w:rFonts w:ascii="宋体" w:hAnsi="宋体" w:eastAsia="宋体" w:cs="宋体"/>
                <w:b/>
                <w:bCs/>
                <w:spacing w:val="-3"/>
                <w:sz w:val="21"/>
                <w:szCs w:val="21"/>
              </w:rPr>
              <w:t>判定规则</w:t>
            </w:r>
          </w:p>
        </w:tc>
        <w:tc>
          <w:tcPr>
            <w:tcW w:w="1628" w:type="dxa"/>
            <w:vAlign w:val="top"/>
          </w:tcPr>
          <w:p w14:paraId="0E39479E">
            <w:pPr>
              <w:pStyle w:val="6"/>
            </w:pPr>
          </w:p>
        </w:tc>
        <w:tc>
          <w:tcPr>
            <w:tcW w:w="2411" w:type="dxa"/>
            <w:vAlign w:val="top"/>
          </w:tcPr>
          <w:p w14:paraId="7F83581D">
            <w:pPr>
              <w:pStyle w:val="6"/>
            </w:pPr>
          </w:p>
        </w:tc>
      </w:tr>
      <w:tr w14:paraId="27CC5925">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205" w:type="dxa"/>
            <w:vAlign w:val="top"/>
          </w:tcPr>
          <w:p w14:paraId="2F01B285">
            <w:pPr>
              <w:spacing w:before="113" w:line="198" w:lineRule="auto"/>
              <w:rPr>
                <w:rFonts w:ascii="宋体" w:hAnsi="宋体" w:eastAsia="宋体" w:cs="宋体"/>
                <w:sz w:val="21"/>
                <w:szCs w:val="21"/>
              </w:rPr>
            </w:pPr>
            <w:r>
              <w:rPr>
                <w:rFonts w:ascii="Constantia" w:hAnsi="Constantia" w:eastAsia="Constantia" w:cs="Constantia"/>
                <w:b/>
                <w:bCs/>
                <w:sz w:val="21"/>
                <w:szCs w:val="21"/>
              </w:rPr>
              <w:t>3.1</w:t>
            </w:r>
            <w:r>
              <w:rPr>
                <w:rFonts w:ascii="Constantia" w:hAnsi="Constantia" w:eastAsia="Constantia" w:cs="Constantia"/>
                <w:b/>
                <w:bCs/>
                <w:spacing w:val="16"/>
                <w:w w:val="101"/>
                <w:sz w:val="21"/>
                <w:szCs w:val="21"/>
              </w:rPr>
              <w:t xml:space="preserve"> </w:t>
            </w:r>
            <w:r>
              <w:rPr>
                <w:rFonts w:ascii="宋体" w:hAnsi="宋体" w:eastAsia="宋体" w:cs="宋体"/>
                <w:b/>
                <w:bCs/>
                <w:sz w:val="21"/>
                <w:szCs w:val="21"/>
              </w:rPr>
              <w:t>依据标准</w:t>
            </w:r>
          </w:p>
        </w:tc>
        <w:tc>
          <w:tcPr>
            <w:tcW w:w="1628" w:type="dxa"/>
            <w:vAlign w:val="top"/>
          </w:tcPr>
          <w:p w14:paraId="789F5886">
            <w:pPr>
              <w:pStyle w:val="6"/>
            </w:pPr>
          </w:p>
        </w:tc>
        <w:tc>
          <w:tcPr>
            <w:tcW w:w="2411" w:type="dxa"/>
            <w:vAlign w:val="top"/>
          </w:tcPr>
          <w:p w14:paraId="476DBEBF">
            <w:pPr>
              <w:pStyle w:val="6"/>
            </w:pPr>
          </w:p>
        </w:tc>
      </w:tr>
      <w:tr w14:paraId="637A5938">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1" w:hRule="atLeast"/>
        </w:trPr>
        <w:tc>
          <w:tcPr>
            <w:tcW w:w="2205" w:type="dxa"/>
            <w:vAlign w:val="top"/>
          </w:tcPr>
          <w:p w14:paraId="20ACF40A">
            <w:pPr>
              <w:spacing w:before="148" w:line="161" w:lineRule="exact"/>
              <w:ind w:left="418"/>
              <w:rPr>
                <w:rFonts w:ascii="Constantia" w:hAnsi="Constantia" w:eastAsia="Constantia" w:cs="Constantia"/>
                <w:sz w:val="21"/>
                <w:szCs w:val="21"/>
              </w:rPr>
            </w:pPr>
            <w:r>
              <w:rPr>
                <w:rFonts w:ascii="Constantia" w:hAnsi="Constantia" w:eastAsia="Constantia" w:cs="Constantia"/>
                <w:b/>
                <w:bCs/>
                <w:position w:val="1"/>
                <w:sz w:val="21"/>
                <w:szCs w:val="21"/>
              </w:rPr>
              <w:t>GB/T 5237.2—2017</w:t>
            </w:r>
          </w:p>
        </w:tc>
        <w:tc>
          <w:tcPr>
            <w:tcW w:w="1628" w:type="dxa"/>
            <w:vAlign w:val="top"/>
          </w:tcPr>
          <w:p w14:paraId="3FA73CDF">
            <w:pPr>
              <w:spacing w:before="115" w:line="220" w:lineRule="auto"/>
              <w:ind w:left="56"/>
              <w:rPr>
                <w:rFonts w:ascii="宋体" w:hAnsi="宋体" w:eastAsia="宋体" w:cs="宋体"/>
                <w:sz w:val="21"/>
                <w:szCs w:val="21"/>
              </w:rPr>
            </w:pPr>
            <w:r>
              <w:rPr>
                <w:rFonts w:ascii="宋体" w:hAnsi="宋体" w:eastAsia="宋体" w:cs="宋体"/>
                <w:b/>
                <w:bCs/>
                <w:spacing w:val="-3"/>
                <w:sz w:val="21"/>
                <w:szCs w:val="21"/>
              </w:rPr>
              <w:t>铝合金建筑型材</w:t>
            </w:r>
          </w:p>
        </w:tc>
        <w:tc>
          <w:tcPr>
            <w:tcW w:w="2411" w:type="dxa"/>
            <w:vAlign w:val="top"/>
          </w:tcPr>
          <w:p w14:paraId="49C1EFDB">
            <w:pPr>
              <w:spacing w:before="115" w:line="220" w:lineRule="auto"/>
              <w:jc w:val="right"/>
              <w:rPr>
                <w:rFonts w:ascii="宋体" w:hAnsi="宋体" w:eastAsia="宋体" w:cs="宋体"/>
                <w:sz w:val="21"/>
                <w:szCs w:val="21"/>
              </w:rPr>
            </w:pPr>
            <w:r>
              <w:rPr>
                <w:rFonts w:ascii="宋体" w:hAnsi="宋体" w:eastAsia="宋体" w:cs="宋体"/>
                <w:b/>
                <w:bCs/>
                <w:spacing w:val="-4"/>
                <w:sz w:val="21"/>
                <w:szCs w:val="21"/>
              </w:rPr>
              <w:t>第</w:t>
            </w:r>
            <w:r>
              <w:rPr>
                <w:rFonts w:ascii="宋体" w:hAnsi="宋体" w:eastAsia="宋体" w:cs="宋体"/>
                <w:spacing w:val="-46"/>
                <w:sz w:val="21"/>
                <w:szCs w:val="21"/>
              </w:rPr>
              <w:t xml:space="preserve"> </w:t>
            </w:r>
            <w:r>
              <w:rPr>
                <w:rFonts w:ascii="Constantia" w:hAnsi="Constantia" w:eastAsia="Constantia" w:cs="Constantia"/>
                <w:b/>
                <w:bCs/>
                <w:spacing w:val="-4"/>
                <w:sz w:val="21"/>
                <w:szCs w:val="21"/>
              </w:rPr>
              <w:t>2</w:t>
            </w:r>
            <w:r>
              <w:rPr>
                <w:rFonts w:ascii="Constantia" w:hAnsi="Constantia" w:eastAsia="Constantia" w:cs="Constantia"/>
                <w:b/>
                <w:bCs/>
                <w:spacing w:val="13"/>
                <w:w w:val="101"/>
                <w:sz w:val="21"/>
                <w:szCs w:val="21"/>
              </w:rPr>
              <w:t xml:space="preserve"> </w:t>
            </w:r>
            <w:r>
              <w:rPr>
                <w:rFonts w:ascii="宋体" w:hAnsi="宋体" w:eastAsia="宋体" w:cs="宋体"/>
                <w:b/>
                <w:bCs/>
                <w:spacing w:val="-4"/>
                <w:sz w:val="21"/>
                <w:szCs w:val="21"/>
              </w:rPr>
              <w:t>部分：阳极氧化型材</w:t>
            </w:r>
          </w:p>
        </w:tc>
      </w:tr>
      <w:tr w14:paraId="2BA02B96">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39" w:hRule="atLeast"/>
        </w:trPr>
        <w:tc>
          <w:tcPr>
            <w:tcW w:w="2205" w:type="dxa"/>
            <w:vAlign w:val="top"/>
          </w:tcPr>
          <w:p w14:paraId="5C403EC8">
            <w:pPr>
              <w:spacing w:before="146" w:line="161" w:lineRule="exact"/>
              <w:ind w:left="418"/>
              <w:rPr>
                <w:rFonts w:ascii="Constantia" w:hAnsi="Constantia" w:eastAsia="Constantia" w:cs="Constantia"/>
                <w:sz w:val="21"/>
                <w:szCs w:val="21"/>
              </w:rPr>
            </w:pPr>
            <w:r>
              <w:rPr>
                <w:rFonts w:ascii="Constantia" w:hAnsi="Constantia" w:eastAsia="Constantia" w:cs="Constantia"/>
                <w:b/>
                <w:bCs/>
                <w:position w:val="1"/>
                <w:sz w:val="21"/>
                <w:szCs w:val="21"/>
              </w:rPr>
              <w:t>GB/T 5237.3—2017</w:t>
            </w:r>
          </w:p>
        </w:tc>
        <w:tc>
          <w:tcPr>
            <w:tcW w:w="1628" w:type="dxa"/>
            <w:vAlign w:val="top"/>
          </w:tcPr>
          <w:p w14:paraId="718D587E">
            <w:pPr>
              <w:spacing w:before="113" w:line="220" w:lineRule="auto"/>
              <w:ind w:left="56"/>
              <w:rPr>
                <w:rFonts w:ascii="宋体" w:hAnsi="宋体" w:eastAsia="宋体" w:cs="宋体"/>
                <w:sz w:val="21"/>
                <w:szCs w:val="21"/>
              </w:rPr>
            </w:pPr>
            <w:r>
              <w:rPr>
                <w:rFonts w:ascii="宋体" w:hAnsi="宋体" w:eastAsia="宋体" w:cs="宋体"/>
                <w:b/>
                <w:bCs/>
                <w:spacing w:val="-3"/>
                <w:sz w:val="21"/>
                <w:szCs w:val="21"/>
              </w:rPr>
              <w:t>铝合金建筑型材</w:t>
            </w:r>
          </w:p>
        </w:tc>
        <w:tc>
          <w:tcPr>
            <w:tcW w:w="2411" w:type="dxa"/>
            <w:vAlign w:val="top"/>
          </w:tcPr>
          <w:p w14:paraId="0274F0FF">
            <w:pPr>
              <w:spacing w:before="113" w:line="198" w:lineRule="auto"/>
              <w:jc w:val="right"/>
              <w:rPr>
                <w:rFonts w:ascii="宋体" w:hAnsi="宋体" w:eastAsia="宋体" w:cs="宋体"/>
                <w:sz w:val="21"/>
                <w:szCs w:val="21"/>
              </w:rPr>
            </w:pPr>
            <w:r>
              <w:rPr>
                <w:rFonts w:ascii="宋体" w:hAnsi="宋体" w:eastAsia="宋体" w:cs="宋体"/>
                <w:b/>
                <w:bCs/>
                <w:spacing w:val="-4"/>
                <w:sz w:val="21"/>
                <w:szCs w:val="21"/>
              </w:rPr>
              <w:t>第</w:t>
            </w:r>
            <w:r>
              <w:rPr>
                <w:rFonts w:ascii="宋体" w:hAnsi="宋体" w:eastAsia="宋体" w:cs="宋体"/>
                <w:spacing w:val="-40"/>
                <w:sz w:val="21"/>
                <w:szCs w:val="21"/>
              </w:rPr>
              <w:t xml:space="preserve"> </w:t>
            </w:r>
            <w:r>
              <w:rPr>
                <w:rFonts w:ascii="Constantia" w:hAnsi="Constantia" w:eastAsia="Constantia" w:cs="Constantia"/>
                <w:b/>
                <w:bCs/>
                <w:spacing w:val="-4"/>
                <w:sz w:val="21"/>
                <w:szCs w:val="21"/>
              </w:rPr>
              <w:t>3</w:t>
            </w:r>
            <w:r>
              <w:rPr>
                <w:rFonts w:ascii="Constantia" w:hAnsi="Constantia" w:eastAsia="Constantia" w:cs="Constantia"/>
                <w:b/>
                <w:bCs/>
                <w:spacing w:val="13"/>
                <w:sz w:val="21"/>
                <w:szCs w:val="21"/>
              </w:rPr>
              <w:t xml:space="preserve"> </w:t>
            </w:r>
            <w:r>
              <w:rPr>
                <w:rFonts w:ascii="宋体" w:hAnsi="宋体" w:eastAsia="宋体" w:cs="宋体"/>
                <w:b/>
                <w:bCs/>
                <w:spacing w:val="-4"/>
                <w:sz w:val="21"/>
                <w:szCs w:val="21"/>
              </w:rPr>
              <w:t>部分：电泳涂漆型材</w:t>
            </w:r>
          </w:p>
        </w:tc>
      </w:tr>
      <w:tr w14:paraId="52377894">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205" w:type="dxa"/>
            <w:vAlign w:val="top"/>
          </w:tcPr>
          <w:p w14:paraId="6597DC10">
            <w:pPr>
              <w:spacing w:before="146" w:line="161" w:lineRule="exact"/>
              <w:ind w:left="418"/>
              <w:rPr>
                <w:rFonts w:ascii="Constantia" w:hAnsi="Constantia" w:eastAsia="Constantia" w:cs="Constantia"/>
                <w:sz w:val="21"/>
                <w:szCs w:val="21"/>
              </w:rPr>
            </w:pPr>
            <w:r>
              <w:rPr>
                <w:rFonts w:ascii="Constantia" w:hAnsi="Constantia" w:eastAsia="Constantia" w:cs="Constantia"/>
                <w:b/>
                <w:bCs/>
                <w:spacing w:val="-1"/>
                <w:position w:val="1"/>
                <w:sz w:val="21"/>
                <w:szCs w:val="21"/>
              </w:rPr>
              <w:t>GB/T 5237.4—2017</w:t>
            </w:r>
          </w:p>
        </w:tc>
        <w:tc>
          <w:tcPr>
            <w:tcW w:w="1628" w:type="dxa"/>
            <w:vAlign w:val="top"/>
          </w:tcPr>
          <w:p w14:paraId="2B4C41B5">
            <w:pPr>
              <w:spacing w:before="113" w:line="220" w:lineRule="auto"/>
              <w:ind w:left="56"/>
              <w:rPr>
                <w:rFonts w:ascii="宋体" w:hAnsi="宋体" w:eastAsia="宋体" w:cs="宋体"/>
                <w:sz w:val="21"/>
                <w:szCs w:val="21"/>
              </w:rPr>
            </w:pPr>
            <w:r>
              <w:rPr>
                <w:rFonts w:ascii="宋体" w:hAnsi="宋体" w:eastAsia="宋体" w:cs="宋体"/>
                <w:b/>
                <w:bCs/>
                <w:spacing w:val="-3"/>
                <w:sz w:val="21"/>
                <w:szCs w:val="21"/>
              </w:rPr>
              <w:t>铝合金建筑型材</w:t>
            </w:r>
          </w:p>
        </w:tc>
        <w:tc>
          <w:tcPr>
            <w:tcW w:w="2411" w:type="dxa"/>
            <w:vAlign w:val="top"/>
          </w:tcPr>
          <w:p w14:paraId="0E5D4C3B">
            <w:pPr>
              <w:spacing w:before="114" w:line="200" w:lineRule="auto"/>
              <w:ind w:left="107"/>
              <w:rPr>
                <w:rFonts w:ascii="宋体" w:hAnsi="宋体" w:eastAsia="宋体" w:cs="宋体"/>
                <w:sz w:val="21"/>
                <w:szCs w:val="21"/>
              </w:rPr>
            </w:pPr>
            <w:r>
              <w:rPr>
                <w:rFonts w:ascii="宋体" w:hAnsi="宋体" w:eastAsia="宋体" w:cs="宋体"/>
                <w:b/>
                <w:bCs/>
                <w:spacing w:val="-5"/>
                <w:sz w:val="21"/>
                <w:szCs w:val="21"/>
              </w:rPr>
              <w:t>第</w:t>
            </w:r>
            <w:r>
              <w:rPr>
                <w:rFonts w:ascii="宋体" w:hAnsi="宋体" w:eastAsia="宋体" w:cs="宋体"/>
                <w:spacing w:val="-45"/>
                <w:sz w:val="21"/>
                <w:szCs w:val="21"/>
              </w:rPr>
              <w:t xml:space="preserve"> </w:t>
            </w:r>
            <w:r>
              <w:rPr>
                <w:rFonts w:ascii="Constantia" w:hAnsi="Constantia" w:eastAsia="Constantia" w:cs="Constantia"/>
                <w:b/>
                <w:bCs/>
                <w:spacing w:val="-5"/>
                <w:sz w:val="21"/>
                <w:szCs w:val="21"/>
              </w:rPr>
              <w:t>4</w:t>
            </w:r>
            <w:r>
              <w:rPr>
                <w:rFonts w:ascii="Constantia" w:hAnsi="Constantia" w:eastAsia="Constantia" w:cs="Constantia"/>
                <w:b/>
                <w:bCs/>
                <w:spacing w:val="13"/>
                <w:sz w:val="21"/>
                <w:szCs w:val="21"/>
              </w:rPr>
              <w:t xml:space="preserve"> </w:t>
            </w:r>
            <w:r>
              <w:rPr>
                <w:rFonts w:ascii="宋体" w:hAnsi="宋体" w:eastAsia="宋体" w:cs="宋体"/>
                <w:b/>
                <w:bCs/>
                <w:spacing w:val="-5"/>
                <w:sz w:val="21"/>
                <w:szCs w:val="21"/>
              </w:rPr>
              <w:t>部分：喷粉型材</w:t>
            </w:r>
          </w:p>
        </w:tc>
      </w:tr>
      <w:tr w14:paraId="39CC712B">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40" w:hRule="atLeast"/>
        </w:trPr>
        <w:tc>
          <w:tcPr>
            <w:tcW w:w="2205" w:type="dxa"/>
            <w:vAlign w:val="top"/>
          </w:tcPr>
          <w:p w14:paraId="0BB5EBF6">
            <w:pPr>
              <w:spacing w:before="148" w:line="161" w:lineRule="exact"/>
              <w:ind w:left="418"/>
              <w:rPr>
                <w:rFonts w:ascii="Constantia" w:hAnsi="Constantia" w:eastAsia="Constantia" w:cs="Constantia"/>
                <w:sz w:val="21"/>
                <w:szCs w:val="21"/>
              </w:rPr>
            </w:pPr>
            <w:r>
              <w:rPr>
                <w:rFonts w:ascii="Constantia" w:hAnsi="Constantia" w:eastAsia="Constantia" w:cs="Constantia"/>
                <w:b/>
                <w:bCs/>
                <w:position w:val="1"/>
                <w:sz w:val="21"/>
                <w:szCs w:val="21"/>
              </w:rPr>
              <w:t>GB/T 5237.5—2017</w:t>
            </w:r>
          </w:p>
        </w:tc>
        <w:tc>
          <w:tcPr>
            <w:tcW w:w="1628" w:type="dxa"/>
            <w:vAlign w:val="top"/>
          </w:tcPr>
          <w:p w14:paraId="0CE44049">
            <w:pPr>
              <w:spacing w:before="115" w:line="220" w:lineRule="auto"/>
              <w:ind w:left="56"/>
              <w:rPr>
                <w:rFonts w:ascii="宋体" w:hAnsi="宋体" w:eastAsia="宋体" w:cs="宋体"/>
                <w:sz w:val="21"/>
                <w:szCs w:val="21"/>
              </w:rPr>
            </w:pPr>
            <w:r>
              <w:rPr>
                <w:rFonts w:ascii="宋体" w:hAnsi="宋体" w:eastAsia="宋体" w:cs="宋体"/>
                <w:b/>
                <w:bCs/>
                <w:spacing w:val="-3"/>
                <w:sz w:val="21"/>
                <w:szCs w:val="21"/>
              </w:rPr>
              <w:t>铝合金建筑型材</w:t>
            </w:r>
          </w:p>
        </w:tc>
        <w:tc>
          <w:tcPr>
            <w:tcW w:w="2411" w:type="dxa"/>
            <w:vAlign w:val="top"/>
          </w:tcPr>
          <w:p w14:paraId="1087601A">
            <w:pPr>
              <w:spacing w:before="115" w:line="198" w:lineRule="auto"/>
              <w:ind w:left="107"/>
              <w:rPr>
                <w:rFonts w:ascii="宋体" w:hAnsi="宋体" w:eastAsia="宋体" w:cs="宋体"/>
                <w:sz w:val="21"/>
                <w:szCs w:val="21"/>
              </w:rPr>
            </w:pPr>
            <w:r>
              <w:rPr>
                <w:rFonts w:ascii="宋体" w:hAnsi="宋体" w:eastAsia="宋体" w:cs="宋体"/>
                <w:b/>
                <w:bCs/>
                <w:spacing w:val="-4"/>
                <w:sz w:val="21"/>
                <w:szCs w:val="21"/>
              </w:rPr>
              <w:t>第</w:t>
            </w:r>
            <w:r>
              <w:rPr>
                <w:rFonts w:ascii="宋体" w:hAnsi="宋体" w:eastAsia="宋体" w:cs="宋体"/>
                <w:spacing w:val="-43"/>
                <w:sz w:val="21"/>
                <w:szCs w:val="21"/>
              </w:rPr>
              <w:t xml:space="preserve"> </w:t>
            </w:r>
            <w:r>
              <w:rPr>
                <w:rFonts w:ascii="Constantia" w:hAnsi="Constantia" w:eastAsia="Constantia" w:cs="Constantia"/>
                <w:b/>
                <w:bCs/>
                <w:spacing w:val="-4"/>
                <w:sz w:val="21"/>
                <w:szCs w:val="21"/>
              </w:rPr>
              <w:t>5</w:t>
            </w:r>
            <w:r>
              <w:rPr>
                <w:rFonts w:ascii="Constantia" w:hAnsi="Constantia" w:eastAsia="Constantia" w:cs="Constantia"/>
                <w:b/>
                <w:bCs/>
                <w:spacing w:val="14"/>
                <w:sz w:val="21"/>
                <w:szCs w:val="21"/>
              </w:rPr>
              <w:t xml:space="preserve"> </w:t>
            </w:r>
            <w:r>
              <w:rPr>
                <w:rFonts w:ascii="宋体" w:hAnsi="宋体" w:eastAsia="宋体" w:cs="宋体"/>
                <w:b/>
                <w:bCs/>
                <w:spacing w:val="-4"/>
                <w:sz w:val="21"/>
                <w:szCs w:val="21"/>
              </w:rPr>
              <w:t>部分：喷漆型材</w:t>
            </w:r>
          </w:p>
        </w:tc>
      </w:tr>
      <w:tr w14:paraId="0D4C3BD2">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25" w:hRule="atLeast"/>
        </w:trPr>
        <w:tc>
          <w:tcPr>
            <w:tcW w:w="2205" w:type="dxa"/>
            <w:vAlign w:val="top"/>
          </w:tcPr>
          <w:p w14:paraId="4C1021A3">
            <w:pPr>
              <w:spacing w:before="147" w:line="161" w:lineRule="exact"/>
              <w:ind w:left="418"/>
              <w:rPr>
                <w:rFonts w:ascii="Constantia" w:hAnsi="Constantia" w:eastAsia="Constantia" w:cs="Constantia"/>
                <w:sz w:val="21"/>
                <w:szCs w:val="21"/>
              </w:rPr>
            </w:pPr>
            <w:r>
              <w:rPr>
                <w:rFonts w:ascii="Constantia" w:hAnsi="Constantia" w:eastAsia="Constantia" w:cs="Constantia"/>
                <w:b/>
                <w:bCs/>
                <w:spacing w:val="-1"/>
                <w:position w:val="1"/>
                <w:sz w:val="21"/>
                <w:szCs w:val="21"/>
              </w:rPr>
              <w:t>GB/T 5237.6—2017</w:t>
            </w:r>
          </w:p>
        </w:tc>
        <w:tc>
          <w:tcPr>
            <w:tcW w:w="1628" w:type="dxa"/>
            <w:vAlign w:val="top"/>
          </w:tcPr>
          <w:p w14:paraId="6372AB7C">
            <w:pPr>
              <w:spacing w:before="114" w:line="176" w:lineRule="auto"/>
              <w:ind w:left="56"/>
              <w:rPr>
                <w:rFonts w:ascii="宋体" w:hAnsi="宋体" w:eastAsia="宋体" w:cs="宋体"/>
                <w:sz w:val="21"/>
                <w:szCs w:val="21"/>
              </w:rPr>
            </w:pPr>
            <w:r>
              <w:rPr>
                <w:rFonts w:ascii="宋体" w:hAnsi="宋体" w:eastAsia="宋体" w:cs="宋体"/>
                <w:b/>
                <w:bCs/>
                <w:spacing w:val="-3"/>
                <w:sz w:val="21"/>
                <w:szCs w:val="21"/>
              </w:rPr>
              <w:t>铝合金建筑型材</w:t>
            </w:r>
          </w:p>
        </w:tc>
        <w:tc>
          <w:tcPr>
            <w:tcW w:w="2411" w:type="dxa"/>
            <w:vAlign w:val="top"/>
          </w:tcPr>
          <w:p w14:paraId="41D3E013">
            <w:pPr>
              <w:spacing w:before="114" w:line="176" w:lineRule="auto"/>
              <w:ind w:left="107"/>
              <w:rPr>
                <w:rFonts w:ascii="宋体" w:hAnsi="宋体" w:eastAsia="宋体" w:cs="宋体"/>
                <w:sz w:val="21"/>
                <w:szCs w:val="21"/>
              </w:rPr>
            </w:pPr>
            <w:r>
              <w:rPr>
                <w:rFonts w:ascii="宋体" w:hAnsi="宋体" w:eastAsia="宋体" w:cs="宋体"/>
                <w:b/>
                <w:bCs/>
                <w:spacing w:val="-6"/>
                <w:sz w:val="21"/>
                <w:szCs w:val="21"/>
              </w:rPr>
              <w:t>第</w:t>
            </w:r>
            <w:r>
              <w:rPr>
                <w:rFonts w:ascii="宋体" w:hAnsi="宋体" w:eastAsia="宋体" w:cs="宋体"/>
                <w:spacing w:val="-42"/>
                <w:sz w:val="21"/>
                <w:szCs w:val="21"/>
              </w:rPr>
              <w:t xml:space="preserve"> </w:t>
            </w:r>
            <w:r>
              <w:rPr>
                <w:rFonts w:ascii="Constantia" w:hAnsi="Constantia" w:eastAsia="Constantia" w:cs="Constantia"/>
                <w:b/>
                <w:bCs/>
                <w:spacing w:val="-6"/>
                <w:sz w:val="21"/>
                <w:szCs w:val="21"/>
              </w:rPr>
              <w:t>6</w:t>
            </w:r>
            <w:r>
              <w:rPr>
                <w:rFonts w:ascii="Constantia" w:hAnsi="Constantia" w:eastAsia="Constantia" w:cs="Constantia"/>
                <w:b/>
                <w:bCs/>
                <w:spacing w:val="14"/>
                <w:sz w:val="21"/>
                <w:szCs w:val="21"/>
              </w:rPr>
              <w:t xml:space="preserve"> </w:t>
            </w:r>
            <w:r>
              <w:rPr>
                <w:rFonts w:ascii="宋体" w:hAnsi="宋体" w:eastAsia="宋体" w:cs="宋体"/>
                <w:b/>
                <w:bCs/>
                <w:spacing w:val="-6"/>
                <w:sz w:val="21"/>
                <w:szCs w:val="21"/>
              </w:rPr>
              <w:t>部分：隔热型材</w:t>
            </w:r>
          </w:p>
        </w:tc>
      </w:tr>
    </w:tbl>
    <w:p w14:paraId="1F629A8C">
      <w:pPr>
        <w:pStyle w:val="2"/>
        <w:spacing w:before="228" w:line="220" w:lineRule="auto"/>
        <w:ind w:left="421"/>
      </w:pPr>
      <w:r>
        <w:rPr>
          <w:b/>
          <w:bCs/>
          <w:spacing w:val="-3"/>
        </w:rPr>
        <w:t>现行有效的企业标准、团体标准、地方标准及产品明示质量要求</w:t>
      </w:r>
    </w:p>
    <w:p w14:paraId="0B7F0109">
      <w:pPr>
        <w:pStyle w:val="2"/>
        <w:spacing w:before="190" w:line="198" w:lineRule="auto"/>
        <w:outlineLvl w:val="1"/>
      </w:pPr>
      <w:r>
        <w:rPr>
          <w:rFonts w:ascii="Constantia" w:hAnsi="Constantia" w:eastAsia="Constantia" w:cs="Constantia"/>
          <w:b/>
          <w:bCs/>
          <w:spacing w:val="-3"/>
        </w:rPr>
        <w:t>3.2</w:t>
      </w:r>
      <w:r>
        <w:rPr>
          <w:rFonts w:ascii="Constantia" w:hAnsi="Constantia" w:eastAsia="Constantia" w:cs="Constantia"/>
          <w:b/>
          <w:bCs/>
          <w:spacing w:val="12"/>
          <w:w w:val="101"/>
        </w:rPr>
        <w:t xml:space="preserve"> </w:t>
      </w:r>
      <w:r>
        <w:rPr>
          <w:b/>
          <w:bCs/>
          <w:spacing w:val="-3"/>
        </w:rPr>
        <w:t>判定原则</w:t>
      </w:r>
    </w:p>
    <w:p w14:paraId="2AD86B19">
      <w:pPr>
        <w:pStyle w:val="2"/>
        <w:spacing w:before="214" w:line="373" w:lineRule="auto"/>
        <w:ind w:left="3" w:firstLine="418"/>
      </w:pPr>
      <w:r>
        <w:rPr>
          <w:b/>
          <w:bCs/>
          <w:spacing w:val="-4"/>
        </w:rPr>
        <w:t>经检验，检验项目全部合格，判定为被抽查产品所检项目未发现不合格；检验</w:t>
      </w:r>
      <w:r>
        <w:rPr>
          <w:b/>
          <w:bCs/>
          <w:spacing w:val="-5"/>
        </w:rPr>
        <w:t>项目中任一项或</w:t>
      </w:r>
      <w:r>
        <w:t xml:space="preserve"> </w:t>
      </w:r>
      <w:r>
        <w:rPr>
          <w:b/>
          <w:bCs/>
          <w:spacing w:val="-3"/>
        </w:rPr>
        <w:t>一项以上不合格，判定为被抽查产品不合格。</w:t>
      </w:r>
    </w:p>
    <w:p w14:paraId="2034854D">
      <w:pPr>
        <w:pStyle w:val="2"/>
        <w:spacing w:before="33" w:line="373" w:lineRule="auto"/>
        <w:ind w:firstLine="418"/>
      </w:pPr>
      <w:r>
        <w:rPr>
          <w:b/>
          <w:bCs/>
          <w:spacing w:val="-4"/>
        </w:rPr>
        <w:t>若被检产品明示的质量要求高于本细则中检验项目依据的标准要求时，应按被检产品</w:t>
      </w:r>
      <w:r>
        <w:rPr>
          <w:b/>
          <w:bCs/>
          <w:spacing w:val="-5"/>
        </w:rPr>
        <w:t>明示的质</w:t>
      </w:r>
      <w:r>
        <w:t xml:space="preserve"> </w:t>
      </w:r>
      <w:r>
        <w:rPr>
          <w:b/>
          <w:bCs/>
          <w:spacing w:val="-3"/>
        </w:rPr>
        <w:t>量要求判定。</w:t>
      </w:r>
    </w:p>
    <w:p w14:paraId="0388EB34">
      <w:pPr>
        <w:pStyle w:val="2"/>
        <w:spacing w:before="30" w:line="375" w:lineRule="auto"/>
        <w:ind w:left="1" w:firstLine="416"/>
      </w:pPr>
      <w:r>
        <w:rPr>
          <w:b/>
          <w:bCs/>
          <w:spacing w:val="-4"/>
        </w:rPr>
        <w:t>若被检产品明示的质量要求低于本细则中检验项目依据的强制性标准要求时，应按照</w:t>
      </w:r>
      <w:r>
        <w:rPr>
          <w:b/>
          <w:bCs/>
          <w:spacing w:val="-5"/>
        </w:rPr>
        <w:t>强制性标</w:t>
      </w:r>
      <w:r>
        <w:t xml:space="preserve"> </w:t>
      </w:r>
      <w:r>
        <w:rPr>
          <w:b/>
          <w:bCs/>
          <w:spacing w:val="-4"/>
        </w:rPr>
        <w:t>准要求判定。</w:t>
      </w:r>
    </w:p>
    <w:p w14:paraId="4AA57C06">
      <w:pPr>
        <w:pStyle w:val="2"/>
        <w:spacing w:before="26" w:line="373" w:lineRule="auto"/>
        <w:ind w:firstLine="418"/>
      </w:pPr>
      <w:r>
        <w:rPr>
          <w:b/>
          <w:bCs/>
          <w:spacing w:val="-4"/>
        </w:rPr>
        <w:t>若被检产品明示的质量要求低于或包含本细则中检验项目依据的推荐性标准要求时，</w:t>
      </w:r>
      <w:r>
        <w:rPr>
          <w:b/>
          <w:bCs/>
          <w:spacing w:val="-5"/>
        </w:rPr>
        <w:t>应以被检</w:t>
      </w:r>
      <w:r>
        <w:t xml:space="preserve"> </w:t>
      </w:r>
      <w:r>
        <w:rPr>
          <w:b/>
          <w:bCs/>
          <w:spacing w:val="-3"/>
        </w:rPr>
        <w:t>产品明示的质量要求判定。</w:t>
      </w:r>
    </w:p>
    <w:p w14:paraId="28A5D274">
      <w:pPr>
        <w:pStyle w:val="2"/>
        <w:spacing w:before="33" w:line="373" w:lineRule="auto"/>
        <w:ind w:left="1" w:firstLine="416"/>
      </w:pPr>
      <w:r>
        <w:rPr>
          <w:b/>
          <w:bCs/>
          <w:spacing w:val="-4"/>
        </w:rPr>
        <w:t>若被检产品明示的质量要求缺少本细则中检验项目依据的强制性标准要求时，应按照</w:t>
      </w:r>
      <w:r>
        <w:rPr>
          <w:b/>
          <w:bCs/>
          <w:spacing w:val="-5"/>
        </w:rPr>
        <w:t>强制性标</w:t>
      </w:r>
      <w:r>
        <w:t xml:space="preserve"> </w:t>
      </w:r>
      <w:r>
        <w:rPr>
          <w:b/>
          <w:bCs/>
          <w:spacing w:val="-4"/>
        </w:rPr>
        <w:t>准要求判定。</w:t>
      </w:r>
    </w:p>
    <w:p w14:paraId="7FEF597E">
      <w:pPr>
        <w:pStyle w:val="2"/>
        <w:spacing w:before="30" w:line="375" w:lineRule="auto"/>
        <w:ind w:left="5" w:firstLine="415"/>
      </w:pPr>
      <w:r>
        <w:rPr>
          <w:b/>
          <w:bCs/>
          <w:spacing w:val="-4"/>
        </w:rPr>
        <w:t>若被检产品明示的质量要求缺少本细则中检验项目依据的推荐性标准要求时，该</w:t>
      </w:r>
      <w:r>
        <w:rPr>
          <w:b/>
          <w:bCs/>
          <w:spacing w:val="-5"/>
        </w:rPr>
        <w:t>项目不参与判</w:t>
      </w:r>
      <w:r>
        <w:t xml:space="preserve"> </w:t>
      </w:r>
      <w:r>
        <w:rPr>
          <w:b/>
          <w:bCs/>
          <w:spacing w:val="-9"/>
        </w:rPr>
        <w:t>定。</w:t>
      </w:r>
    </w:p>
    <w:sectPr>
      <w:footerReference r:id="rId14" w:type="default"/>
      <w:pgSz w:w="11907" w:h="16839"/>
      <w:pgMar w:top="1431" w:right="1471" w:bottom="1359" w:left="1481" w:header="0" w:footer="118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Constantia">
    <w:panose1 w:val="02030602050306030303"/>
    <w:charset w:val="00"/>
    <w:family w:val="auto"/>
    <w:pitch w:val="default"/>
    <w:sig w:usb0="A00002EF" w:usb1="4000204B" w:usb2="00000000" w:usb3="00000000" w:csb0="2000019F" w:csb1="00000000"/>
  </w:font>
  <w:font w:name="Palatino Linotype">
    <w:panose1 w:val="02040502050505030304"/>
    <w:charset w:val="00"/>
    <w:family w:val="auto"/>
    <w:pitch w:val="default"/>
    <w:sig w:usb0="E0000287" w:usb1="40000013"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70C91E">
    <w:pPr>
      <w:spacing w:line="176" w:lineRule="auto"/>
      <w:ind w:left="4449"/>
      <w:rPr>
        <w:rFonts w:ascii="Constantia" w:hAnsi="Constantia" w:eastAsia="Constantia" w:cs="Constantia"/>
        <w:sz w:val="18"/>
        <w:szCs w:val="18"/>
      </w:rPr>
    </w:pPr>
    <w:r>
      <w:rPr>
        <w:rFonts w:ascii="Constantia" w:hAnsi="Constantia" w:eastAsia="Constantia" w:cs="Constantia"/>
        <w:b/>
        <w:bCs/>
        <w:spacing w:val="3"/>
        <w:sz w:val="18"/>
        <w:szCs w:val="18"/>
      </w:rPr>
      <w:t>1</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2C9478">
    <w:pPr>
      <w:spacing w:line="176" w:lineRule="auto"/>
      <w:ind w:left="4400"/>
      <w:rPr>
        <w:rFonts w:ascii="Constantia" w:hAnsi="Constantia" w:eastAsia="Constantia" w:cs="Constantia"/>
        <w:sz w:val="18"/>
        <w:szCs w:val="18"/>
      </w:rPr>
    </w:pPr>
    <w:r>
      <w:rPr>
        <w:rFonts w:ascii="Constantia" w:hAnsi="Constantia" w:eastAsia="Constantia" w:cs="Constantia"/>
        <w:b/>
        <w:bCs/>
        <w:spacing w:val="1"/>
        <w:sz w:val="18"/>
        <w:szCs w:val="18"/>
      </w:rPr>
      <w:t>10</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76CA141">
    <w:pPr>
      <w:spacing w:line="176" w:lineRule="auto"/>
      <w:ind w:left="4424"/>
      <w:rPr>
        <w:rFonts w:ascii="Constantia" w:hAnsi="Constantia" w:eastAsia="Constantia" w:cs="Constantia"/>
        <w:sz w:val="18"/>
        <w:szCs w:val="18"/>
      </w:rPr>
    </w:pPr>
    <w:r>
      <w:rPr>
        <w:rFonts w:ascii="Constantia" w:hAnsi="Constantia" w:eastAsia="Constantia" w:cs="Constantia"/>
        <w:b/>
        <w:bCs/>
        <w:sz w:val="18"/>
        <w:szCs w:val="18"/>
      </w:rPr>
      <w:t>2</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DD2DA7">
    <w:pPr>
      <w:spacing w:line="123" w:lineRule="exact"/>
      <w:ind w:left="4428"/>
      <w:rPr>
        <w:rFonts w:ascii="Constantia" w:hAnsi="Constantia" w:eastAsia="Constantia" w:cs="Constantia"/>
        <w:sz w:val="18"/>
        <w:szCs w:val="18"/>
      </w:rPr>
    </w:pPr>
    <w:r>
      <w:rPr>
        <w:rFonts w:ascii="Constantia" w:hAnsi="Constantia" w:eastAsia="Constantia" w:cs="Constantia"/>
        <w:b/>
        <w:bCs/>
        <w:position w:val="2"/>
        <w:sz w:val="18"/>
        <w:szCs w:val="18"/>
      </w:rPr>
      <w:t>3</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2E66C">
    <w:pPr>
      <w:spacing w:line="123" w:lineRule="exact"/>
      <w:ind w:left="4421"/>
      <w:rPr>
        <w:rFonts w:ascii="Constantia" w:hAnsi="Constantia" w:eastAsia="Constantia" w:cs="Constantia"/>
        <w:sz w:val="18"/>
        <w:szCs w:val="18"/>
      </w:rPr>
    </w:pPr>
    <w:r>
      <w:rPr>
        <w:rFonts w:ascii="Constantia" w:hAnsi="Constantia" w:eastAsia="Constantia" w:cs="Constantia"/>
        <w:b/>
        <w:bCs/>
        <w:position w:val="1"/>
        <w:sz w:val="18"/>
        <w:szCs w:val="18"/>
      </w:rPr>
      <w:t>4</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4B1729">
    <w:pPr>
      <w:spacing w:line="120" w:lineRule="exact"/>
      <w:ind w:left="4427"/>
      <w:rPr>
        <w:rFonts w:ascii="Constantia" w:hAnsi="Constantia" w:eastAsia="Constantia" w:cs="Constantia"/>
        <w:sz w:val="18"/>
        <w:szCs w:val="18"/>
      </w:rPr>
    </w:pPr>
    <w:r>
      <w:rPr>
        <w:rFonts w:ascii="Constantia" w:hAnsi="Constantia" w:eastAsia="Constantia" w:cs="Constantia"/>
        <w:b/>
        <w:bCs/>
        <w:position w:val="2"/>
        <w:sz w:val="18"/>
        <w:szCs w:val="18"/>
      </w:rPr>
      <w:t>5</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938F47">
    <w:pPr>
      <w:spacing w:line="176" w:lineRule="auto"/>
      <w:ind w:left="4416"/>
      <w:rPr>
        <w:rFonts w:ascii="Constantia" w:hAnsi="Constantia" w:eastAsia="Constantia" w:cs="Constantia"/>
        <w:sz w:val="18"/>
        <w:szCs w:val="18"/>
      </w:rPr>
    </w:pPr>
    <w:r>
      <w:rPr>
        <w:rFonts w:ascii="Constantia" w:hAnsi="Constantia" w:eastAsia="Constantia" w:cs="Constantia"/>
        <w:b/>
        <w:bCs/>
        <w:sz w:val="18"/>
        <w:szCs w:val="18"/>
      </w:rPr>
      <w:t>6</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926C93">
    <w:pPr>
      <w:spacing w:line="125" w:lineRule="exact"/>
      <w:ind w:left="4415"/>
      <w:rPr>
        <w:rFonts w:ascii="Constantia" w:hAnsi="Constantia" w:eastAsia="Constantia" w:cs="Constantia"/>
        <w:sz w:val="18"/>
        <w:szCs w:val="18"/>
      </w:rPr>
    </w:pPr>
    <w:r>
      <w:rPr>
        <w:rFonts w:ascii="Constantia" w:hAnsi="Constantia" w:eastAsia="Constantia" w:cs="Constantia"/>
        <w:b/>
        <w:bCs/>
        <w:position w:val="1"/>
        <w:sz w:val="18"/>
        <w:szCs w:val="18"/>
      </w:rPr>
      <w:t>7</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42A8F4">
    <w:pPr>
      <w:spacing w:line="176" w:lineRule="auto"/>
      <w:ind w:left="4393"/>
      <w:rPr>
        <w:rFonts w:ascii="Constantia" w:hAnsi="Constantia" w:eastAsia="Constantia" w:cs="Constantia"/>
        <w:sz w:val="18"/>
        <w:szCs w:val="18"/>
      </w:rPr>
    </w:pPr>
    <w:r>
      <w:rPr>
        <w:rFonts w:ascii="Constantia" w:hAnsi="Constantia" w:eastAsia="Constantia" w:cs="Constantia"/>
        <w:b/>
        <w:bCs/>
        <w:sz w:val="18"/>
        <w:szCs w:val="18"/>
      </w:rPr>
      <w:t>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F72ED4">
    <w:pPr>
      <w:spacing w:line="123" w:lineRule="exact"/>
      <w:ind w:left="4389"/>
      <w:rPr>
        <w:rFonts w:ascii="Constantia" w:hAnsi="Constantia" w:eastAsia="Constantia" w:cs="Constantia"/>
        <w:sz w:val="18"/>
        <w:szCs w:val="18"/>
      </w:rPr>
    </w:pPr>
    <w:r>
      <w:rPr>
        <w:rFonts w:ascii="Constantia" w:hAnsi="Constantia" w:eastAsia="Constantia" w:cs="Constantia"/>
        <w:b/>
        <w:bCs/>
        <w:position w:val="2"/>
        <w:sz w:val="18"/>
        <w:szCs w:val="18"/>
      </w:rPr>
      <w:t>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21F2C8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1"/>
      <w:szCs w:val="21"/>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Arial" w:hAnsi="Arial" w:eastAsia="Arial" w:cs="Arial"/>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theme" Target="theme/theme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10</Pages>
  <Words>1983</Words>
  <Characters>6618</Characters>
  <TotalTime>0</TotalTime>
  <ScaleCrop>false</ScaleCrop>
  <LinksUpToDate>false</LinksUpToDate>
  <CharactersWithSpaces>7109</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2025-03-07T15:00:00Z</dcterms:created>
  <dc:creator>Administrator</dc:creator>
  <cp:lastModifiedBy>WPS_1645145261</cp:lastModifiedBy>
  <dcterms:modified xsi:type="dcterms:W3CDTF">2025-05-01T08:19:44Z</dcterms:modified>
  <dc:title>Microsoft Word - V_x0017__x0001_Ý_x0008_ÑúQ‰P§Á(ÏÑc½åž½Æˇ_x0008_2025tH	.doc</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2025-05-01T16:19:37Z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85438359AFE142A58001473EA6761610_12</vt:lpwstr>
  </property>
</Properties>
</file>