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F1E87">
      <w:pPr>
        <w:pStyle w:val="2"/>
        <w:spacing w:before="74" w:line="429" w:lineRule="exact"/>
        <w:ind w:left="492"/>
        <w:outlineLvl w:val="0"/>
        <w:rPr>
          <w:sz w:val="31"/>
          <w:szCs w:val="31"/>
        </w:rPr>
      </w:pPr>
      <w:r>
        <w:rPr>
          <w:rFonts w:hint="eastAsia"/>
          <w:b/>
          <w:bCs/>
          <w:spacing w:val="6"/>
          <w:position w:val="2"/>
          <w:sz w:val="31"/>
          <w:szCs w:val="31"/>
          <w:lang w:val="en-US" w:eastAsia="zh-CN"/>
        </w:rPr>
        <w:t>通城县</w:t>
      </w:r>
      <w:bookmarkStart w:id="0" w:name="_GoBack"/>
      <w:bookmarkEnd w:id="0"/>
      <w:r>
        <w:rPr>
          <w:b/>
          <w:bCs/>
          <w:spacing w:val="6"/>
          <w:position w:val="2"/>
          <w:sz w:val="31"/>
          <w:szCs w:val="31"/>
        </w:rPr>
        <w:t>贵金属和珠宝饰品产品质量监督抽查实施细则</w:t>
      </w:r>
    </w:p>
    <w:p w14:paraId="003E0D8F">
      <w:pPr>
        <w:pStyle w:val="2"/>
        <w:spacing w:before="55" w:line="429" w:lineRule="exact"/>
        <w:ind w:left="3149"/>
        <w:outlineLvl w:val="0"/>
        <w:rPr>
          <w:sz w:val="31"/>
          <w:szCs w:val="31"/>
        </w:rPr>
      </w:pPr>
      <w:r>
        <w:rPr>
          <w:b/>
          <w:bCs/>
          <w:spacing w:val="-1"/>
          <w:position w:val="2"/>
          <w:sz w:val="31"/>
          <w:szCs w:val="31"/>
        </w:rPr>
        <w:t>（</w:t>
      </w:r>
      <w:r>
        <w:rPr>
          <w:spacing w:val="-86"/>
          <w:position w:val="2"/>
          <w:sz w:val="31"/>
          <w:szCs w:val="31"/>
        </w:rPr>
        <w:t xml:space="preserve"> </w:t>
      </w:r>
      <w:r>
        <w:rPr>
          <w:rFonts w:ascii="Calibri" w:hAnsi="Calibri" w:eastAsia="Calibri" w:cs="Calibri"/>
          <w:spacing w:val="-1"/>
          <w:position w:val="2"/>
          <w:sz w:val="31"/>
          <w:szCs w:val="31"/>
        </w:rPr>
        <w:t>2025</w:t>
      </w:r>
      <w:r>
        <w:rPr>
          <w:rFonts w:ascii="Calibri" w:hAnsi="Calibri" w:eastAsia="Calibri" w:cs="Calibri"/>
          <w:spacing w:val="18"/>
          <w:position w:val="2"/>
          <w:sz w:val="31"/>
          <w:szCs w:val="31"/>
        </w:rPr>
        <w:t xml:space="preserve"> </w:t>
      </w:r>
      <w:r>
        <w:rPr>
          <w:b/>
          <w:bCs/>
          <w:spacing w:val="-1"/>
          <w:position w:val="2"/>
          <w:sz w:val="31"/>
          <w:szCs w:val="31"/>
        </w:rPr>
        <w:t>年版）</w:t>
      </w:r>
    </w:p>
    <w:p w14:paraId="1B676A9B">
      <w:pPr>
        <w:spacing w:line="301" w:lineRule="auto"/>
        <w:rPr>
          <w:rFonts w:ascii="Arial"/>
          <w:sz w:val="21"/>
        </w:rPr>
      </w:pPr>
    </w:p>
    <w:p w14:paraId="67B891B4">
      <w:pPr>
        <w:spacing w:before="65" w:line="229" w:lineRule="auto"/>
        <w:ind w:left="68"/>
        <w:rPr>
          <w:rFonts w:ascii="黑体" w:hAnsi="黑体" w:eastAsia="黑体" w:cs="黑体"/>
          <w:sz w:val="20"/>
          <w:szCs w:val="20"/>
        </w:rPr>
      </w:pPr>
      <w:r>
        <w:rPr>
          <w:rFonts w:ascii="黑体" w:hAnsi="黑体" w:eastAsia="黑体" w:cs="黑体"/>
          <w:spacing w:val="7"/>
          <w:sz w:val="20"/>
          <w:szCs w:val="20"/>
        </w:rPr>
        <w:t>1</w:t>
      </w:r>
      <w:r>
        <w:rPr>
          <w:rFonts w:ascii="黑体" w:hAnsi="黑体" w:eastAsia="黑体" w:cs="黑体"/>
          <w:spacing w:val="30"/>
          <w:sz w:val="20"/>
          <w:szCs w:val="20"/>
        </w:rPr>
        <w:t xml:space="preserve"> </w:t>
      </w:r>
      <w:r>
        <w:rPr>
          <w:rFonts w:ascii="黑体" w:hAnsi="黑体" w:eastAsia="黑体" w:cs="黑体"/>
          <w:spacing w:val="7"/>
          <w:sz w:val="20"/>
          <w:szCs w:val="20"/>
        </w:rPr>
        <w:t>抽样方法</w:t>
      </w:r>
    </w:p>
    <w:p w14:paraId="4714A43D">
      <w:pPr>
        <w:pStyle w:val="2"/>
        <w:spacing w:before="162" w:line="227" w:lineRule="auto"/>
        <w:ind w:left="468"/>
      </w:pPr>
      <w:r>
        <w:rPr>
          <w:spacing w:val="8"/>
        </w:rPr>
        <w:t>以随机抽样的方式在被抽样生产者、销售者的待销产品中抽取。</w:t>
      </w:r>
    </w:p>
    <w:p w14:paraId="40F91EC0">
      <w:pPr>
        <w:pStyle w:val="2"/>
        <w:spacing w:before="193" w:line="227" w:lineRule="auto"/>
        <w:ind w:left="456"/>
      </w:pPr>
      <w:r>
        <w:rPr>
          <w:spacing w:val="8"/>
        </w:rPr>
        <w:t>随机数一般可使用随机数表等方法产生。</w:t>
      </w:r>
    </w:p>
    <w:p w14:paraId="6B2A8534">
      <w:pPr>
        <w:pStyle w:val="2"/>
        <w:spacing w:before="195" w:line="228" w:lineRule="auto"/>
        <w:ind w:left="444"/>
      </w:pPr>
      <w:r>
        <w:rPr>
          <w:spacing w:val="8"/>
        </w:rPr>
        <w:t>每批次产品抽取样品 1</w:t>
      </w:r>
      <w:r>
        <w:rPr>
          <w:spacing w:val="14"/>
        </w:rPr>
        <w:t xml:space="preserve"> </w:t>
      </w:r>
      <w:r>
        <w:rPr>
          <w:spacing w:val="8"/>
        </w:rPr>
        <w:t>件，无需备用样品。</w:t>
      </w:r>
    </w:p>
    <w:p w14:paraId="58FEADA9">
      <w:pPr>
        <w:spacing w:before="234" w:line="230" w:lineRule="auto"/>
        <w:ind w:left="44"/>
        <w:rPr>
          <w:rFonts w:ascii="黑体" w:hAnsi="黑体" w:eastAsia="黑体" w:cs="黑体"/>
          <w:sz w:val="20"/>
          <w:szCs w:val="20"/>
        </w:rPr>
      </w:pPr>
      <w:r>
        <w:rPr>
          <w:rFonts w:ascii="黑体" w:hAnsi="黑体" w:eastAsia="黑体" w:cs="黑体"/>
          <w:spacing w:val="13"/>
          <w:sz w:val="20"/>
          <w:szCs w:val="20"/>
        </w:rPr>
        <w:t>2</w:t>
      </w:r>
      <w:r>
        <w:rPr>
          <w:rFonts w:ascii="黑体" w:hAnsi="黑体" w:eastAsia="黑体" w:cs="黑体"/>
          <w:spacing w:val="31"/>
          <w:sz w:val="20"/>
          <w:szCs w:val="20"/>
        </w:rPr>
        <w:t xml:space="preserve"> </w:t>
      </w:r>
      <w:r>
        <w:rPr>
          <w:rFonts w:ascii="黑体" w:hAnsi="黑体" w:eastAsia="黑体" w:cs="黑体"/>
          <w:spacing w:val="13"/>
          <w:sz w:val="20"/>
          <w:szCs w:val="20"/>
        </w:rPr>
        <w:t>检验依据</w:t>
      </w:r>
    </w:p>
    <w:p w14:paraId="1EFFF600">
      <w:pPr>
        <w:pStyle w:val="2"/>
        <w:spacing w:before="163" w:line="228" w:lineRule="auto"/>
        <w:ind w:left="3386"/>
      </w:pPr>
      <w:r>
        <w:rPr>
          <w:spacing w:val="2"/>
        </w:rPr>
        <w:t>表</w:t>
      </w:r>
      <w:r>
        <w:rPr>
          <w:spacing w:val="34"/>
        </w:rPr>
        <w:t xml:space="preserve"> </w:t>
      </w:r>
      <w:r>
        <w:rPr>
          <w:spacing w:val="2"/>
        </w:rPr>
        <w:t>1</w:t>
      </w:r>
      <w:r>
        <w:rPr>
          <w:spacing w:val="18"/>
        </w:rPr>
        <w:t xml:space="preserve"> </w:t>
      </w:r>
      <w:r>
        <w:rPr>
          <w:spacing w:val="2"/>
        </w:rPr>
        <w:t>贵金属饰品</w:t>
      </w:r>
    </w:p>
    <w:p w14:paraId="60C347C9">
      <w:pPr>
        <w:spacing w:line="41" w:lineRule="exact"/>
      </w:pPr>
    </w:p>
    <w:tbl>
      <w:tblPr>
        <w:tblStyle w:val="5"/>
        <w:tblW w:w="8343"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865"/>
        <w:gridCol w:w="2857"/>
        <w:gridCol w:w="2861"/>
      </w:tblGrid>
      <w:tr w14:paraId="61DD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60" w:type="dxa"/>
            <w:vAlign w:val="top"/>
          </w:tcPr>
          <w:p w14:paraId="7C7B38E8">
            <w:pPr>
              <w:pStyle w:val="6"/>
              <w:spacing w:before="139" w:line="229" w:lineRule="auto"/>
              <w:ind w:left="162"/>
            </w:pPr>
            <w:r>
              <w:rPr>
                <w:spacing w:val="11"/>
              </w:rPr>
              <w:t>序号</w:t>
            </w:r>
          </w:p>
        </w:tc>
        <w:tc>
          <w:tcPr>
            <w:tcW w:w="1865" w:type="dxa"/>
            <w:vAlign w:val="top"/>
          </w:tcPr>
          <w:p w14:paraId="6648F0DD">
            <w:pPr>
              <w:pStyle w:val="6"/>
              <w:spacing w:before="138" w:line="228" w:lineRule="auto"/>
              <w:ind w:left="488"/>
            </w:pPr>
            <w:r>
              <w:rPr>
                <w:spacing w:val="12"/>
              </w:rPr>
              <w:t>检验项</w:t>
            </w:r>
            <w:r>
              <w:rPr>
                <w:spacing w:val="-35"/>
              </w:rPr>
              <w:t xml:space="preserve"> </w:t>
            </w:r>
            <w:r>
              <w:rPr>
                <w:spacing w:val="12"/>
              </w:rPr>
              <w:t>目</w:t>
            </w:r>
          </w:p>
        </w:tc>
        <w:tc>
          <w:tcPr>
            <w:tcW w:w="2857" w:type="dxa"/>
            <w:vAlign w:val="top"/>
          </w:tcPr>
          <w:p w14:paraId="6940C117">
            <w:pPr>
              <w:pStyle w:val="6"/>
              <w:spacing w:before="139" w:line="227" w:lineRule="auto"/>
              <w:ind w:left="984"/>
            </w:pPr>
            <w:r>
              <w:rPr>
                <w:spacing w:val="18"/>
              </w:rPr>
              <w:t>检验依据</w:t>
            </w:r>
          </w:p>
        </w:tc>
        <w:tc>
          <w:tcPr>
            <w:tcW w:w="2861" w:type="dxa"/>
            <w:vAlign w:val="top"/>
          </w:tcPr>
          <w:p w14:paraId="050C56C3">
            <w:pPr>
              <w:pStyle w:val="6"/>
              <w:spacing w:before="138" w:line="228" w:lineRule="auto"/>
              <w:ind w:left="983"/>
            </w:pPr>
            <w:r>
              <w:rPr>
                <w:spacing w:val="19"/>
              </w:rPr>
              <w:t>检验方法</w:t>
            </w:r>
          </w:p>
        </w:tc>
      </w:tr>
      <w:tr w14:paraId="74FBE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60" w:type="dxa"/>
            <w:vAlign w:val="top"/>
          </w:tcPr>
          <w:p w14:paraId="0B1B63BD">
            <w:pPr>
              <w:pStyle w:val="6"/>
              <w:spacing w:before="266" w:line="189" w:lineRule="auto"/>
              <w:ind w:left="346"/>
            </w:pPr>
            <w:r>
              <w:t>1</w:t>
            </w:r>
          </w:p>
        </w:tc>
        <w:tc>
          <w:tcPr>
            <w:tcW w:w="1865" w:type="dxa"/>
            <w:vAlign w:val="top"/>
          </w:tcPr>
          <w:p w14:paraId="2A6D9DBE">
            <w:pPr>
              <w:pStyle w:val="6"/>
              <w:spacing w:before="73" w:line="227" w:lineRule="auto"/>
              <w:ind w:left="46"/>
            </w:pPr>
            <w:r>
              <w:rPr>
                <w:spacing w:val="8"/>
              </w:rPr>
              <w:t>贵金属名称(材料及</w:t>
            </w:r>
          </w:p>
          <w:p w14:paraId="54D06D60">
            <w:pPr>
              <w:pStyle w:val="6"/>
              <w:spacing w:before="75" w:line="216" w:lineRule="auto"/>
              <w:ind w:left="675"/>
            </w:pPr>
            <w:r>
              <w:rPr>
                <w:spacing w:val="4"/>
              </w:rPr>
              <w:t>纯度)</w:t>
            </w:r>
          </w:p>
        </w:tc>
        <w:tc>
          <w:tcPr>
            <w:tcW w:w="2857" w:type="dxa"/>
            <w:vAlign w:val="top"/>
          </w:tcPr>
          <w:p w14:paraId="114BACE8">
            <w:pPr>
              <w:pStyle w:val="6"/>
              <w:spacing w:before="74" w:line="256" w:lineRule="auto"/>
              <w:ind w:left="591" w:right="10" w:hanging="576"/>
            </w:pPr>
            <w:r>
              <w:t>GB</w:t>
            </w:r>
            <w:r>
              <w:rPr>
                <w:spacing w:val="7"/>
              </w:rPr>
              <w:t xml:space="preserve"> 11887—2012及第1号修改单</w:t>
            </w:r>
            <w:r>
              <w:t xml:space="preserve"> GB</w:t>
            </w:r>
            <w:r>
              <w:rPr>
                <w:spacing w:val="3"/>
              </w:rPr>
              <w:t>/T</w:t>
            </w:r>
            <w:r>
              <w:rPr>
                <w:spacing w:val="38"/>
              </w:rPr>
              <w:t xml:space="preserve"> </w:t>
            </w:r>
            <w:r>
              <w:rPr>
                <w:spacing w:val="3"/>
              </w:rPr>
              <w:t>18043—2013</w:t>
            </w:r>
          </w:p>
        </w:tc>
        <w:tc>
          <w:tcPr>
            <w:tcW w:w="2861" w:type="dxa"/>
            <w:vAlign w:val="top"/>
          </w:tcPr>
          <w:p w14:paraId="0A0BAD14">
            <w:pPr>
              <w:pStyle w:val="6"/>
              <w:spacing w:before="233" w:line="233" w:lineRule="auto"/>
              <w:ind w:left="594"/>
            </w:pPr>
            <w:r>
              <w:t>GB</w:t>
            </w:r>
            <w:r>
              <w:rPr>
                <w:spacing w:val="3"/>
              </w:rPr>
              <w:t>/T</w:t>
            </w:r>
            <w:r>
              <w:rPr>
                <w:spacing w:val="36"/>
              </w:rPr>
              <w:t xml:space="preserve"> </w:t>
            </w:r>
            <w:r>
              <w:rPr>
                <w:spacing w:val="3"/>
              </w:rPr>
              <w:t>18043—2013</w:t>
            </w:r>
          </w:p>
        </w:tc>
      </w:tr>
      <w:tr w14:paraId="33D16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vAlign w:val="top"/>
          </w:tcPr>
          <w:p w14:paraId="609F20B5">
            <w:pPr>
              <w:pStyle w:val="6"/>
              <w:spacing w:before="146" w:line="189" w:lineRule="auto"/>
              <w:ind w:left="333"/>
            </w:pPr>
            <w:r>
              <w:t>2</w:t>
            </w:r>
          </w:p>
        </w:tc>
        <w:tc>
          <w:tcPr>
            <w:tcW w:w="1865" w:type="dxa"/>
            <w:vAlign w:val="top"/>
          </w:tcPr>
          <w:p w14:paraId="375CE090">
            <w:pPr>
              <w:pStyle w:val="6"/>
              <w:spacing w:before="113" w:line="228" w:lineRule="auto"/>
              <w:ind w:left="726"/>
            </w:pPr>
            <w:r>
              <w:rPr>
                <w:spacing w:val="4"/>
              </w:rPr>
              <w:t>质量</w:t>
            </w:r>
          </w:p>
        </w:tc>
        <w:tc>
          <w:tcPr>
            <w:tcW w:w="2857" w:type="dxa"/>
            <w:vAlign w:val="top"/>
          </w:tcPr>
          <w:p w14:paraId="3D68BD5E">
            <w:pPr>
              <w:pStyle w:val="6"/>
              <w:spacing w:before="113" w:line="233" w:lineRule="auto"/>
              <w:ind w:left="644"/>
            </w:pPr>
            <w:r>
              <w:t>QB</w:t>
            </w:r>
            <w:r>
              <w:rPr>
                <w:spacing w:val="3"/>
              </w:rPr>
              <w:t>/T</w:t>
            </w:r>
            <w:r>
              <w:rPr>
                <w:spacing w:val="35"/>
              </w:rPr>
              <w:t xml:space="preserve"> </w:t>
            </w:r>
            <w:r>
              <w:rPr>
                <w:spacing w:val="3"/>
              </w:rPr>
              <w:t>1690—2021</w:t>
            </w:r>
          </w:p>
        </w:tc>
        <w:tc>
          <w:tcPr>
            <w:tcW w:w="2861" w:type="dxa"/>
            <w:vAlign w:val="top"/>
          </w:tcPr>
          <w:p w14:paraId="11945048">
            <w:pPr>
              <w:pStyle w:val="6"/>
              <w:spacing w:before="113" w:line="233" w:lineRule="auto"/>
              <w:ind w:left="648"/>
            </w:pPr>
            <w:r>
              <w:t>QB</w:t>
            </w:r>
            <w:r>
              <w:rPr>
                <w:spacing w:val="3"/>
              </w:rPr>
              <w:t>/T</w:t>
            </w:r>
            <w:r>
              <w:rPr>
                <w:spacing w:val="32"/>
              </w:rPr>
              <w:t xml:space="preserve"> </w:t>
            </w:r>
            <w:r>
              <w:rPr>
                <w:spacing w:val="3"/>
              </w:rPr>
              <w:t>1690—2021</w:t>
            </w:r>
          </w:p>
        </w:tc>
      </w:tr>
      <w:tr w14:paraId="73D06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vAlign w:val="top"/>
          </w:tcPr>
          <w:p w14:paraId="5E2FA010">
            <w:pPr>
              <w:pStyle w:val="6"/>
              <w:spacing w:before="146" w:line="189" w:lineRule="auto"/>
              <w:ind w:left="335"/>
            </w:pPr>
            <w:r>
              <w:t>3</w:t>
            </w:r>
          </w:p>
        </w:tc>
        <w:tc>
          <w:tcPr>
            <w:tcW w:w="1865" w:type="dxa"/>
            <w:vAlign w:val="top"/>
          </w:tcPr>
          <w:p w14:paraId="1588CF59">
            <w:pPr>
              <w:pStyle w:val="6"/>
              <w:spacing w:before="112" w:line="228" w:lineRule="auto"/>
              <w:ind w:left="742"/>
            </w:pPr>
            <w:r>
              <w:rPr>
                <w:spacing w:val="-4"/>
              </w:rPr>
              <w:t>印记</w:t>
            </w:r>
          </w:p>
        </w:tc>
        <w:tc>
          <w:tcPr>
            <w:tcW w:w="2857" w:type="dxa"/>
            <w:vAlign w:val="top"/>
          </w:tcPr>
          <w:p w14:paraId="3FAF8EEB">
            <w:pPr>
              <w:pStyle w:val="6"/>
              <w:spacing w:before="112" w:line="228" w:lineRule="auto"/>
              <w:ind w:left="15"/>
            </w:pPr>
            <w:r>
              <w:t>GB</w:t>
            </w:r>
            <w:r>
              <w:rPr>
                <w:spacing w:val="7"/>
              </w:rPr>
              <w:t xml:space="preserve"> 11887—2012及第1号修改单</w:t>
            </w:r>
          </w:p>
        </w:tc>
        <w:tc>
          <w:tcPr>
            <w:tcW w:w="2861" w:type="dxa"/>
            <w:vAlign w:val="top"/>
          </w:tcPr>
          <w:p w14:paraId="22FCE694">
            <w:pPr>
              <w:pStyle w:val="6"/>
              <w:spacing w:before="112" w:line="228" w:lineRule="auto"/>
              <w:ind w:left="16"/>
            </w:pPr>
            <w:r>
              <w:t>GB</w:t>
            </w:r>
            <w:r>
              <w:rPr>
                <w:spacing w:val="7"/>
              </w:rPr>
              <w:t xml:space="preserve"> 11887—2012及第1号修改单</w:t>
            </w:r>
          </w:p>
        </w:tc>
      </w:tr>
      <w:tr w14:paraId="3F546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60" w:type="dxa"/>
            <w:vAlign w:val="top"/>
          </w:tcPr>
          <w:p w14:paraId="59E717C8">
            <w:pPr>
              <w:pStyle w:val="6"/>
              <w:spacing w:before="270" w:line="189" w:lineRule="auto"/>
              <w:ind w:left="330"/>
            </w:pPr>
            <w:r>
              <w:t>4</w:t>
            </w:r>
          </w:p>
        </w:tc>
        <w:tc>
          <w:tcPr>
            <w:tcW w:w="1865" w:type="dxa"/>
            <w:vAlign w:val="top"/>
          </w:tcPr>
          <w:p w14:paraId="08A020EF">
            <w:pPr>
              <w:pStyle w:val="6"/>
              <w:spacing w:before="238" w:line="228" w:lineRule="auto"/>
              <w:ind w:left="97"/>
            </w:pPr>
            <w:r>
              <w:rPr>
                <w:spacing w:val="8"/>
              </w:rPr>
              <w:t>标签及其他标识物</w:t>
            </w:r>
          </w:p>
        </w:tc>
        <w:tc>
          <w:tcPr>
            <w:tcW w:w="2857" w:type="dxa"/>
            <w:vAlign w:val="top"/>
          </w:tcPr>
          <w:p w14:paraId="7E19C426">
            <w:pPr>
              <w:pStyle w:val="6"/>
              <w:spacing w:before="76" w:line="256" w:lineRule="auto"/>
              <w:ind w:left="591" w:right="10" w:hanging="576"/>
            </w:pPr>
            <w:r>
              <w:t>GB</w:t>
            </w:r>
            <w:r>
              <w:rPr>
                <w:spacing w:val="7"/>
              </w:rPr>
              <w:t xml:space="preserve"> 11887—2012及第1号修改单</w:t>
            </w:r>
            <w:r>
              <w:t xml:space="preserve"> GB</w:t>
            </w:r>
            <w:r>
              <w:rPr>
                <w:spacing w:val="5"/>
              </w:rPr>
              <w:t>/T 31912—2015</w:t>
            </w:r>
          </w:p>
        </w:tc>
        <w:tc>
          <w:tcPr>
            <w:tcW w:w="2861" w:type="dxa"/>
            <w:vAlign w:val="top"/>
          </w:tcPr>
          <w:p w14:paraId="748E3AC1">
            <w:pPr>
              <w:pStyle w:val="6"/>
              <w:spacing w:before="76" w:line="256" w:lineRule="auto"/>
              <w:ind w:left="594" w:right="13" w:hanging="578"/>
            </w:pPr>
            <w:r>
              <w:t>GB</w:t>
            </w:r>
            <w:r>
              <w:rPr>
                <w:spacing w:val="7"/>
              </w:rPr>
              <w:t xml:space="preserve"> 11887—2012及第1号修改单</w:t>
            </w:r>
            <w:r>
              <w:t xml:space="preserve"> GB</w:t>
            </w:r>
            <w:r>
              <w:rPr>
                <w:spacing w:val="5"/>
              </w:rPr>
              <w:t>/T 31912—2015</w:t>
            </w:r>
          </w:p>
        </w:tc>
      </w:tr>
    </w:tbl>
    <w:p w14:paraId="3B4F1714">
      <w:pPr>
        <w:pStyle w:val="2"/>
        <w:spacing w:before="172" w:line="228" w:lineRule="auto"/>
        <w:ind w:left="2704"/>
      </w:pPr>
      <w:r>
        <w:rPr>
          <w:spacing w:val="8"/>
        </w:rPr>
        <w:t>表2 珠宝饰品：非镶嵌珠宝饰品</w:t>
      </w:r>
    </w:p>
    <w:p w14:paraId="4A12B5A5">
      <w:pPr>
        <w:spacing w:line="41" w:lineRule="exact"/>
      </w:pPr>
    </w:p>
    <w:tbl>
      <w:tblPr>
        <w:tblStyle w:val="5"/>
        <w:tblW w:w="8328"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862"/>
        <w:gridCol w:w="2851"/>
        <w:gridCol w:w="2854"/>
      </w:tblGrid>
      <w:tr w14:paraId="3C3F2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61" w:type="dxa"/>
            <w:vAlign w:val="top"/>
          </w:tcPr>
          <w:p w14:paraId="56313F1C">
            <w:pPr>
              <w:pStyle w:val="6"/>
              <w:spacing w:before="139" w:line="230" w:lineRule="auto"/>
              <w:ind w:left="174"/>
              <w:rPr>
                <w:sz w:val="19"/>
                <w:szCs w:val="19"/>
              </w:rPr>
            </w:pPr>
            <w:r>
              <w:rPr>
                <w:spacing w:val="10"/>
                <w:sz w:val="19"/>
                <w:szCs w:val="19"/>
              </w:rPr>
              <w:t>序号</w:t>
            </w:r>
          </w:p>
        </w:tc>
        <w:tc>
          <w:tcPr>
            <w:tcW w:w="1862" w:type="dxa"/>
            <w:vAlign w:val="top"/>
          </w:tcPr>
          <w:p w14:paraId="2475043D">
            <w:pPr>
              <w:pStyle w:val="6"/>
              <w:spacing w:before="138" w:line="228" w:lineRule="auto"/>
              <w:ind w:left="484"/>
            </w:pPr>
            <w:r>
              <w:rPr>
                <w:spacing w:val="12"/>
              </w:rPr>
              <w:t>检验项</w:t>
            </w:r>
            <w:r>
              <w:rPr>
                <w:spacing w:val="-35"/>
              </w:rPr>
              <w:t xml:space="preserve"> </w:t>
            </w:r>
            <w:r>
              <w:rPr>
                <w:spacing w:val="12"/>
              </w:rPr>
              <w:t>目</w:t>
            </w:r>
          </w:p>
        </w:tc>
        <w:tc>
          <w:tcPr>
            <w:tcW w:w="2851" w:type="dxa"/>
            <w:vAlign w:val="top"/>
          </w:tcPr>
          <w:p w14:paraId="1A529649">
            <w:pPr>
              <w:pStyle w:val="6"/>
              <w:spacing w:before="138" w:line="227" w:lineRule="auto"/>
              <w:ind w:left="981"/>
            </w:pPr>
            <w:r>
              <w:rPr>
                <w:spacing w:val="18"/>
              </w:rPr>
              <w:t>检验依据</w:t>
            </w:r>
          </w:p>
        </w:tc>
        <w:tc>
          <w:tcPr>
            <w:tcW w:w="2854" w:type="dxa"/>
            <w:vAlign w:val="top"/>
          </w:tcPr>
          <w:p w14:paraId="73D84A90">
            <w:pPr>
              <w:pStyle w:val="6"/>
              <w:spacing w:before="138" w:line="228" w:lineRule="auto"/>
              <w:ind w:left="982"/>
            </w:pPr>
            <w:r>
              <w:rPr>
                <w:spacing w:val="19"/>
              </w:rPr>
              <w:t>检验方法</w:t>
            </w:r>
          </w:p>
        </w:tc>
      </w:tr>
      <w:tr w14:paraId="3A4A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61" w:type="dxa"/>
            <w:vAlign w:val="top"/>
          </w:tcPr>
          <w:p w14:paraId="031881D3">
            <w:pPr>
              <w:pStyle w:val="6"/>
              <w:spacing w:before="266" w:line="189" w:lineRule="auto"/>
              <w:ind w:left="346"/>
            </w:pPr>
            <w:r>
              <w:t>1</w:t>
            </w:r>
          </w:p>
        </w:tc>
        <w:tc>
          <w:tcPr>
            <w:tcW w:w="1862" w:type="dxa"/>
            <w:vAlign w:val="top"/>
          </w:tcPr>
          <w:p w14:paraId="30552774">
            <w:pPr>
              <w:pStyle w:val="6"/>
              <w:spacing w:before="234" w:line="228" w:lineRule="auto"/>
              <w:ind w:left="305"/>
            </w:pPr>
            <w:r>
              <w:rPr>
                <w:spacing w:val="8"/>
              </w:rPr>
              <w:t>珠宝玉石名称</w:t>
            </w:r>
          </w:p>
        </w:tc>
        <w:tc>
          <w:tcPr>
            <w:tcW w:w="2851" w:type="dxa"/>
            <w:vAlign w:val="top"/>
          </w:tcPr>
          <w:p w14:paraId="020815D4">
            <w:pPr>
              <w:pStyle w:val="6"/>
              <w:spacing w:before="75" w:line="255" w:lineRule="auto"/>
              <w:ind w:left="588" w:right="582"/>
            </w:pPr>
            <w:r>
              <w:t>GB</w:t>
            </w:r>
            <w:r>
              <w:rPr>
                <w:spacing w:val="3"/>
              </w:rPr>
              <w:t>/T</w:t>
            </w:r>
            <w:r>
              <w:rPr>
                <w:spacing w:val="38"/>
              </w:rPr>
              <w:t xml:space="preserve"> </w:t>
            </w:r>
            <w:r>
              <w:rPr>
                <w:spacing w:val="3"/>
              </w:rPr>
              <w:t>16552—2017</w:t>
            </w:r>
            <w:r>
              <w:t xml:space="preserve"> GB</w:t>
            </w:r>
            <w:r>
              <w:rPr>
                <w:spacing w:val="3"/>
              </w:rPr>
              <w:t>/T</w:t>
            </w:r>
            <w:r>
              <w:rPr>
                <w:spacing w:val="38"/>
              </w:rPr>
              <w:t xml:space="preserve"> </w:t>
            </w:r>
            <w:r>
              <w:rPr>
                <w:spacing w:val="3"/>
              </w:rPr>
              <w:t>16553—2017</w:t>
            </w:r>
          </w:p>
        </w:tc>
        <w:tc>
          <w:tcPr>
            <w:tcW w:w="2854" w:type="dxa"/>
            <w:vAlign w:val="top"/>
          </w:tcPr>
          <w:p w14:paraId="27775F07">
            <w:pPr>
              <w:pStyle w:val="6"/>
              <w:spacing w:before="233" w:line="233" w:lineRule="auto"/>
              <w:ind w:left="590"/>
            </w:pPr>
            <w:r>
              <w:t>GB</w:t>
            </w:r>
            <w:r>
              <w:rPr>
                <w:spacing w:val="3"/>
              </w:rPr>
              <w:t>/T</w:t>
            </w:r>
            <w:r>
              <w:rPr>
                <w:spacing w:val="38"/>
              </w:rPr>
              <w:t xml:space="preserve"> </w:t>
            </w:r>
            <w:r>
              <w:rPr>
                <w:spacing w:val="3"/>
              </w:rPr>
              <w:t>16553—2017</w:t>
            </w:r>
          </w:p>
        </w:tc>
      </w:tr>
      <w:tr w14:paraId="521E1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1" w:type="dxa"/>
            <w:vAlign w:val="top"/>
          </w:tcPr>
          <w:p w14:paraId="5C5DF495">
            <w:pPr>
              <w:pStyle w:val="6"/>
              <w:spacing w:before="146" w:line="189" w:lineRule="auto"/>
              <w:ind w:left="333"/>
            </w:pPr>
            <w:r>
              <w:t>2</w:t>
            </w:r>
          </w:p>
        </w:tc>
        <w:tc>
          <w:tcPr>
            <w:tcW w:w="1862" w:type="dxa"/>
            <w:vAlign w:val="top"/>
          </w:tcPr>
          <w:p w14:paraId="08F14A27">
            <w:pPr>
              <w:pStyle w:val="6"/>
              <w:spacing w:before="114" w:line="228" w:lineRule="auto"/>
              <w:ind w:left="725"/>
            </w:pPr>
            <w:r>
              <w:rPr>
                <w:spacing w:val="4"/>
              </w:rPr>
              <w:t>质量</w:t>
            </w:r>
          </w:p>
        </w:tc>
        <w:tc>
          <w:tcPr>
            <w:tcW w:w="2851" w:type="dxa"/>
            <w:vAlign w:val="top"/>
          </w:tcPr>
          <w:p w14:paraId="0EBB8F45">
            <w:pPr>
              <w:pStyle w:val="6"/>
              <w:spacing w:before="113" w:line="233" w:lineRule="auto"/>
              <w:ind w:left="588"/>
            </w:pPr>
            <w:r>
              <w:t>GB</w:t>
            </w:r>
            <w:r>
              <w:rPr>
                <w:spacing w:val="5"/>
              </w:rPr>
              <w:t>/T 36128—2018</w:t>
            </w:r>
          </w:p>
        </w:tc>
        <w:tc>
          <w:tcPr>
            <w:tcW w:w="2854" w:type="dxa"/>
            <w:vAlign w:val="top"/>
          </w:tcPr>
          <w:p w14:paraId="42523A88">
            <w:pPr>
              <w:pStyle w:val="6"/>
              <w:spacing w:before="113" w:line="233" w:lineRule="auto"/>
              <w:ind w:left="590"/>
            </w:pPr>
            <w:r>
              <w:t>GB</w:t>
            </w:r>
            <w:r>
              <w:rPr>
                <w:spacing w:val="5"/>
              </w:rPr>
              <w:t>/T 36128—2018</w:t>
            </w:r>
          </w:p>
        </w:tc>
      </w:tr>
      <w:tr w14:paraId="638A8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61" w:type="dxa"/>
            <w:vAlign w:val="top"/>
          </w:tcPr>
          <w:p w14:paraId="24E652EF">
            <w:pPr>
              <w:pStyle w:val="6"/>
              <w:spacing w:before="148" w:line="189" w:lineRule="auto"/>
              <w:ind w:left="335"/>
            </w:pPr>
            <w:r>
              <w:t>3</w:t>
            </w:r>
          </w:p>
        </w:tc>
        <w:tc>
          <w:tcPr>
            <w:tcW w:w="1862" w:type="dxa"/>
            <w:vAlign w:val="top"/>
          </w:tcPr>
          <w:p w14:paraId="59605322">
            <w:pPr>
              <w:pStyle w:val="6"/>
              <w:spacing w:before="116" w:line="228" w:lineRule="auto"/>
              <w:ind w:left="94"/>
            </w:pPr>
            <w:r>
              <w:rPr>
                <w:spacing w:val="8"/>
              </w:rPr>
              <w:t>标签及其他标识物</w:t>
            </w:r>
          </w:p>
        </w:tc>
        <w:tc>
          <w:tcPr>
            <w:tcW w:w="2851" w:type="dxa"/>
            <w:vAlign w:val="top"/>
          </w:tcPr>
          <w:p w14:paraId="11885E4E">
            <w:pPr>
              <w:pStyle w:val="6"/>
              <w:spacing w:before="115" w:line="233" w:lineRule="auto"/>
              <w:ind w:left="588"/>
            </w:pPr>
            <w:r>
              <w:t>GB</w:t>
            </w:r>
            <w:r>
              <w:rPr>
                <w:spacing w:val="5"/>
              </w:rPr>
              <w:t>/T 31912—2015</w:t>
            </w:r>
          </w:p>
        </w:tc>
        <w:tc>
          <w:tcPr>
            <w:tcW w:w="2854" w:type="dxa"/>
            <w:vAlign w:val="top"/>
          </w:tcPr>
          <w:p w14:paraId="2FB31872">
            <w:pPr>
              <w:pStyle w:val="6"/>
              <w:spacing w:before="115" w:line="233" w:lineRule="auto"/>
              <w:ind w:left="590"/>
            </w:pPr>
            <w:r>
              <w:t>GB</w:t>
            </w:r>
            <w:r>
              <w:rPr>
                <w:spacing w:val="5"/>
              </w:rPr>
              <w:t>/T 31912—2015</w:t>
            </w:r>
          </w:p>
        </w:tc>
      </w:tr>
    </w:tbl>
    <w:p w14:paraId="0D265D17">
      <w:pPr>
        <w:pStyle w:val="2"/>
        <w:spacing w:before="171" w:line="228" w:lineRule="auto"/>
        <w:ind w:left="2493"/>
      </w:pPr>
      <w:r>
        <w:rPr>
          <w:spacing w:val="8"/>
        </w:rPr>
        <w:t>表3 珠宝饰品：贵金属镶嵌珠宝饰品</w:t>
      </w:r>
    </w:p>
    <w:p w14:paraId="5C04E096">
      <w:pPr>
        <w:spacing w:line="43" w:lineRule="exact"/>
      </w:pPr>
    </w:p>
    <w:tbl>
      <w:tblPr>
        <w:tblStyle w:val="5"/>
        <w:tblW w:w="8343"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862"/>
        <w:gridCol w:w="2859"/>
        <w:gridCol w:w="2861"/>
      </w:tblGrid>
      <w:tr w14:paraId="3FD51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61" w:type="dxa"/>
            <w:vAlign w:val="top"/>
          </w:tcPr>
          <w:p w14:paraId="54572CE5">
            <w:pPr>
              <w:pStyle w:val="6"/>
              <w:spacing w:before="138" w:line="230" w:lineRule="auto"/>
              <w:ind w:left="174"/>
              <w:rPr>
                <w:sz w:val="19"/>
                <w:szCs w:val="19"/>
              </w:rPr>
            </w:pPr>
            <w:r>
              <w:rPr>
                <w:spacing w:val="10"/>
                <w:sz w:val="19"/>
                <w:szCs w:val="19"/>
              </w:rPr>
              <w:t>序号</w:t>
            </w:r>
          </w:p>
        </w:tc>
        <w:tc>
          <w:tcPr>
            <w:tcW w:w="1862" w:type="dxa"/>
            <w:vAlign w:val="top"/>
          </w:tcPr>
          <w:p w14:paraId="3D146DE9">
            <w:pPr>
              <w:pStyle w:val="6"/>
              <w:spacing w:before="137" w:line="228" w:lineRule="auto"/>
              <w:ind w:left="484"/>
            </w:pPr>
            <w:r>
              <w:rPr>
                <w:spacing w:val="12"/>
              </w:rPr>
              <w:t>检验项</w:t>
            </w:r>
            <w:r>
              <w:rPr>
                <w:spacing w:val="-35"/>
              </w:rPr>
              <w:t xml:space="preserve"> </w:t>
            </w:r>
            <w:r>
              <w:rPr>
                <w:spacing w:val="12"/>
              </w:rPr>
              <w:t>目</w:t>
            </w:r>
          </w:p>
        </w:tc>
        <w:tc>
          <w:tcPr>
            <w:tcW w:w="2859" w:type="dxa"/>
            <w:vAlign w:val="top"/>
          </w:tcPr>
          <w:p w14:paraId="30B850F1">
            <w:pPr>
              <w:pStyle w:val="6"/>
              <w:spacing w:before="137" w:line="227" w:lineRule="auto"/>
              <w:ind w:left="1015"/>
            </w:pPr>
            <w:r>
              <w:rPr>
                <w:spacing w:val="7"/>
              </w:rPr>
              <w:t>检验依据</w:t>
            </w:r>
          </w:p>
        </w:tc>
        <w:tc>
          <w:tcPr>
            <w:tcW w:w="2861" w:type="dxa"/>
            <w:vAlign w:val="top"/>
          </w:tcPr>
          <w:p w14:paraId="772C3BDC">
            <w:pPr>
              <w:pStyle w:val="6"/>
              <w:spacing w:before="137" w:line="228" w:lineRule="auto"/>
              <w:ind w:left="988"/>
            </w:pPr>
            <w:r>
              <w:rPr>
                <w:spacing w:val="18"/>
              </w:rPr>
              <w:t>检验方法</w:t>
            </w:r>
          </w:p>
        </w:tc>
      </w:tr>
      <w:tr w14:paraId="0675F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61" w:type="dxa"/>
            <w:vAlign w:val="top"/>
          </w:tcPr>
          <w:p w14:paraId="05C18854">
            <w:pPr>
              <w:pStyle w:val="6"/>
              <w:spacing w:before="265" w:line="189" w:lineRule="auto"/>
              <w:ind w:left="346"/>
            </w:pPr>
            <w:r>
              <w:t>1</w:t>
            </w:r>
          </w:p>
        </w:tc>
        <w:tc>
          <w:tcPr>
            <w:tcW w:w="1862" w:type="dxa"/>
            <w:vAlign w:val="top"/>
          </w:tcPr>
          <w:p w14:paraId="71759FA7">
            <w:pPr>
              <w:pStyle w:val="6"/>
              <w:spacing w:before="74" w:line="227" w:lineRule="auto"/>
              <w:ind w:left="45"/>
            </w:pPr>
            <w:r>
              <w:rPr>
                <w:spacing w:val="8"/>
              </w:rPr>
              <w:t>贵金属名称(材料及</w:t>
            </w:r>
          </w:p>
          <w:p w14:paraId="75E6AD3E">
            <w:pPr>
              <w:pStyle w:val="6"/>
              <w:spacing w:before="73" w:line="217" w:lineRule="auto"/>
              <w:ind w:left="674"/>
            </w:pPr>
            <w:r>
              <w:rPr>
                <w:spacing w:val="4"/>
              </w:rPr>
              <w:t>纯度)</w:t>
            </w:r>
          </w:p>
        </w:tc>
        <w:tc>
          <w:tcPr>
            <w:tcW w:w="2859" w:type="dxa"/>
            <w:vAlign w:val="top"/>
          </w:tcPr>
          <w:p w14:paraId="6D90E53E">
            <w:pPr>
              <w:pStyle w:val="6"/>
              <w:spacing w:before="74" w:line="256" w:lineRule="auto"/>
              <w:ind w:left="592" w:right="12" w:hanging="578"/>
            </w:pPr>
            <w:r>
              <w:t>GB</w:t>
            </w:r>
            <w:r>
              <w:rPr>
                <w:spacing w:val="7"/>
              </w:rPr>
              <w:t xml:space="preserve"> 11887—2012及第1号修改单</w:t>
            </w:r>
            <w:r>
              <w:t xml:space="preserve"> GB</w:t>
            </w:r>
            <w:r>
              <w:rPr>
                <w:spacing w:val="3"/>
              </w:rPr>
              <w:t>/T</w:t>
            </w:r>
            <w:r>
              <w:rPr>
                <w:spacing w:val="36"/>
              </w:rPr>
              <w:t xml:space="preserve"> </w:t>
            </w:r>
            <w:r>
              <w:rPr>
                <w:spacing w:val="3"/>
              </w:rPr>
              <w:t>18043—2013</w:t>
            </w:r>
          </w:p>
        </w:tc>
        <w:tc>
          <w:tcPr>
            <w:tcW w:w="2861" w:type="dxa"/>
            <w:vAlign w:val="top"/>
          </w:tcPr>
          <w:p w14:paraId="354D9419">
            <w:pPr>
              <w:pStyle w:val="6"/>
              <w:spacing w:before="232" w:line="233" w:lineRule="auto"/>
              <w:ind w:left="594"/>
            </w:pPr>
            <w:r>
              <w:t>GB</w:t>
            </w:r>
            <w:r>
              <w:rPr>
                <w:spacing w:val="3"/>
              </w:rPr>
              <w:t>/T</w:t>
            </w:r>
            <w:r>
              <w:rPr>
                <w:spacing w:val="36"/>
              </w:rPr>
              <w:t xml:space="preserve"> </w:t>
            </w:r>
            <w:r>
              <w:rPr>
                <w:spacing w:val="3"/>
              </w:rPr>
              <w:t>18043—2013</w:t>
            </w:r>
          </w:p>
        </w:tc>
      </w:tr>
      <w:tr w14:paraId="7FA55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1" w:type="dxa"/>
            <w:vAlign w:val="top"/>
          </w:tcPr>
          <w:p w14:paraId="7787F8C3">
            <w:pPr>
              <w:pStyle w:val="6"/>
              <w:spacing w:before="144" w:line="189" w:lineRule="auto"/>
              <w:ind w:left="333"/>
            </w:pPr>
            <w:r>
              <w:t>2</w:t>
            </w:r>
          </w:p>
        </w:tc>
        <w:tc>
          <w:tcPr>
            <w:tcW w:w="1862" w:type="dxa"/>
            <w:vAlign w:val="top"/>
          </w:tcPr>
          <w:p w14:paraId="287FE73F">
            <w:pPr>
              <w:pStyle w:val="6"/>
              <w:spacing w:before="112" w:line="228" w:lineRule="auto"/>
              <w:ind w:left="624"/>
            </w:pPr>
            <w:r>
              <w:rPr>
                <w:spacing w:val="5"/>
              </w:rPr>
              <w:t>总质量</w:t>
            </w:r>
          </w:p>
        </w:tc>
        <w:tc>
          <w:tcPr>
            <w:tcW w:w="2859" w:type="dxa"/>
            <w:vAlign w:val="top"/>
          </w:tcPr>
          <w:p w14:paraId="0DAFF81A">
            <w:pPr>
              <w:pStyle w:val="6"/>
              <w:spacing w:before="111" w:line="233" w:lineRule="auto"/>
              <w:ind w:left="593"/>
            </w:pPr>
            <w:r>
              <w:t>GB</w:t>
            </w:r>
            <w:r>
              <w:rPr>
                <w:spacing w:val="5"/>
              </w:rPr>
              <w:t>/T 36128—2018</w:t>
            </w:r>
          </w:p>
        </w:tc>
        <w:tc>
          <w:tcPr>
            <w:tcW w:w="2861" w:type="dxa"/>
            <w:vAlign w:val="top"/>
          </w:tcPr>
          <w:p w14:paraId="02AFDA1C">
            <w:pPr>
              <w:pStyle w:val="6"/>
              <w:spacing w:before="111" w:line="233" w:lineRule="auto"/>
              <w:ind w:left="594"/>
            </w:pPr>
            <w:r>
              <w:t>GB</w:t>
            </w:r>
            <w:r>
              <w:rPr>
                <w:spacing w:val="5"/>
              </w:rPr>
              <w:t>/T 36128—2018</w:t>
            </w:r>
          </w:p>
        </w:tc>
      </w:tr>
      <w:tr w14:paraId="56A3F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61" w:type="dxa"/>
            <w:vAlign w:val="top"/>
          </w:tcPr>
          <w:p w14:paraId="79A20DD6">
            <w:pPr>
              <w:pStyle w:val="6"/>
              <w:spacing w:before="267" w:line="189" w:lineRule="auto"/>
              <w:ind w:left="335"/>
            </w:pPr>
            <w:r>
              <w:t>3</w:t>
            </w:r>
          </w:p>
        </w:tc>
        <w:tc>
          <w:tcPr>
            <w:tcW w:w="1862" w:type="dxa"/>
            <w:vAlign w:val="top"/>
          </w:tcPr>
          <w:p w14:paraId="72840788">
            <w:pPr>
              <w:pStyle w:val="6"/>
              <w:spacing w:before="234" w:line="228" w:lineRule="auto"/>
              <w:ind w:left="305"/>
            </w:pPr>
            <w:r>
              <w:rPr>
                <w:spacing w:val="8"/>
              </w:rPr>
              <w:t>珠宝玉石名称</w:t>
            </w:r>
          </w:p>
        </w:tc>
        <w:tc>
          <w:tcPr>
            <w:tcW w:w="2859" w:type="dxa"/>
            <w:vAlign w:val="top"/>
          </w:tcPr>
          <w:p w14:paraId="39BFE154">
            <w:pPr>
              <w:pStyle w:val="6"/>
              <w:spacing w:before="76" w:line="255" w:lineRule="auto"/>
              <w:ind w:left="593" w:right="587"/>
            </w:pPr>
            <w:r>
              <w:t>GB</w:t>
            </w:r>
            <w:r>
              <w:rPr>
                <w:spacing w:val="3"/>
              </w:rPr>
              <w:t>/T</w:t>
            </w:r>
            <w:r>
              <w:rPr>
                <w:spacing w:val="36"/>
              </w:rPr>
              <w:t xml:space="preserve"> </w:t>
            </w:r>
            <w:r>
              <w:rPr>
                <w:spacing w:val="3"/>
              </w:rPr>
              <w:t>16552—2017</w:t>
            </w:r>
            <w:r>
              <w:t xml:space="preserve"> GB</w:t>
            </w:r>
            <w:r>
              <w:rPr>
                <w:spacing w:val="3"/>
              </w:rPr>
              <w:t>/T</w:t>
            </w:r>
            <w:r>
              <w:rPr>
                <w:spacing w:val="36"/>
              </w:rPr>
              <w:t xml:space="preserve"> </w:t>
            </w:r>
            <w:r>
              <w:rPr>
                <w:spacing w:val="3"/>
              </w:rPr>
              <w:t>16553—2017</w:t>
            </w:r>
          </w:p>
        </w:tc>
        <w:tc>
          <w:tcPr>
            <w:tcW w:w="2861" w:type="dxa"/>
            <w:vAlign w:val="top"/>
          </w:tcPr>
          <w:p w14:paraId="4E6FA268">
            <w:pPr>
              <w:pStyle w:val="6"/>
              <w:spacing w:before="233" w:line="233" w:lineRule="auto"/>
              <w:ind w:left="594"/>
            </w:pPr>
            <w:r>
              <w:t>GB</w:t>
            </w:r>
            <w:r>
              <w:rPr>
                <w:spacing w:val="3"/>
              </w:rPr>
              <w:t>/T</w:t>
            </w:r>
            <w:r>
              <w:rPr>
                <w:spacing w:val="36"/>
              </w:rPr>
              <w:t xml:space="preserve"> </w:t>
            </w:r>
            <w:r>
              <w:rPr>
                <w:spacing w:val="3"/>
              </w:rPr>
              <w:t>16553—2017</w:t>
            </w:r>
          </w:p>
        </w:tc>
      </w:tr>
      <w:tr w14:paraId="0EED3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1" w:type="dxa"/>
            <w:vAlign w:val="top"/>
          </w:tcPr>
          <w:p w14:paraId="39674067">
            <w:pPr>
              <w:pStyle w:val="6"/>
              <w:spacing w:before="146" w:line="189" w:lineRule="auto"/>
              <w:ind w:left="330"/>
            </w:pPr>
            <w:r>
              <w:t>4</w:t>
            </w:r>
          </w:p>
        </w:tc>
        <w:tc>
          <w:tcPr>
            <w:tcW w:w="1862" w:type="dxa"/>
            <w:vAlign w:val="top"/>
          </w:tcPr>
          <w:p w14:paraId="491AB666">
            <w:pPr>
              <w:pStyle w:val="6"/>
              <w:spacing w:before="113" w:line="228" w:lineRule="auto"/>
              <w:ind w:left="741"/>
            </w:pPr>
            <w:r>
              <w:rPr>
                <w:spacing w:val="-4"/>
              </w:rPr>
              <w:t>印记</w:t>
            </w:r>
          </w:p>
        </w:tc>
        <w:tc>
          <w:tcPr>
            <w:tcW w:w="2859" w:type="dxa"/>
            <w:vAlign w:val="top"/>
          </w:tcPr>
          <w:p w14:paraId="747F1B3C">
            <w:pPr>
              <w:pStyle w:val="6"/>
              <w:spacing w:before="113" w:line="228" w:lineRule="auto"/>
              <w:ind w:left="14"/>
            </w:pPr>
            <w:r>
              <w:t>GB</w:t>
            </w:r>
            <w:r>
              <w:rPr>
                <w:spacing w:val="7"/>
              </w:rPr>
              <w:t xml:space="preserve"> 11887—2012及第1号修改单</w:t>
            </w:r>
          </w:p>
        </w:tc>
        <w:tc>
          <w:tcPr>
            <w:tcW w:w="2861" w:type="dxa"/>
            <w:vAlign w:val="top"/>
          </w:tcPr>
          <w:p w14:paraId="78823807">
            <w:pPr>
              <w:pStyle w:val="6"/>
              <w:spacing w:before="113" w:line="228" w:lineRule="auto"/>
              <w:ind w:left="16"/>
            </w:pPr>
            <w:r>
              <w:t>GB</w:t>
            </w:r>
            <w:r>
              <w:rPr>
                <w:spacing w:val="7"/>
              </w:rPr>
              <w:t xml:space="preserve"> 11887—2012及第1号修改单</w:t>
            </w:r>
          </w:p>
        </w:tc>
      </w:tr>
      <w:tr w14:paraId="424F4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61" w:type="dxa"/>
            <w:vAlign w:val="top"/>
          </w:tcPr>
          <w:p w14:paraId="4B091586">
            <w:pPr>
              <w:pStyle w:val="6"/>
              <w:spacing w:before="273" w:line="187" w:lineRule="auto"/>
              <w:ind w:left="335"/>
            </w:pPr>
            <w:r>
              <w:t>5</w:t>
            </w:r>
          </w:p>
        </w:tc>
        <w:tc>
          <w:tcPr>
            <w:tcW w:w="1862" w:type="dxa"/>
            <w:vAlign w:val="top"/>
          </w:tcPr>
          <w:p w14:paraId="1ECF5756">
            <w:pPr>
              <w:pStyle w:val="6"/>
              <w:spacing w:before="238" w:line="228" w:lineRule="auto"/>
              <w:ind w:left="94"/>
            </w:pPr>
            <w:r>
              <w:rPr>
                <w:spacing w:val="8"/>
              </w:rPr>
              <w:t>标签及其他标识物</w:t>
            </w:r>
          </w:p>
        </w:tc>
        <w:tc>
          <w:tcPr>
            <w:tcW w:w="2859" w:type="dxa"/>
            <w:vAlign w:val="top"/>
          </w:tcPr>
          <w:p w14:paraId="5A98144C">
            <w:pPr>
              <w:pStyle w:val="6"/>
              <w:spacing w:before="76" w:line="256" w:lineRule="auto"/>
              <w:ind w:left="592" w:right="12" w:hanging="578"/>
            </w:pPr>
            <w:r>
              <w:t>GB</w:t>
            </w:r>
            <w:r>
              <w:rPr>
                <w:spacing w:val="7"/>
              </w:rPr>
              <w:t xml:space="preserve"> 11887—2012及第1号修改单</w:t>
            </w:r>
            <w:r>
              <w:t xml:space="preserve"> GB</w:t>
            </w:r>
            <w:r>
              <w:rPr>
                <w:spacing w:val="5"/>
              </w:rPr>
              <w:t>/T 31912—2015</w:t>
            </w:r>
          </w:p>
        </w:tc>
        <w:tc>
          <w:tcPr>
            <w:tcW w:w="2861" w:type="dxa"/>
            <w:vAlign w:val="top"/>
          </w:tcPr>
          <w:p w14:paraId="53E41E24">
            <w:pPr>
              <w:pStyle w:val="6"/>
              <w:spacing w:before="76" w:line="256" w:lineRule="auto"/>
              <w:ind w:left="594" w:right="13" w:hanging="578"/>
            </w:pPr>
            <w:r>
              <w:t>GB</w:t>
            </w:r>
            <w:r>
              <w:rPr>
                <w:spacing w:val="7"/>
              </w:rPr>
              <w:t xml:space="preserve"> 11887—2012及第1号修改单</w:t>
            </w:r>
            <w:r>
              <w:t xml:space="preserve"> GB</w:t>
            </w:r>
            <w:r>
              <w:rPr>
                <w:spacing w:val="5"/>
              </w:rPr>
              <w:t>/T 31912—2015</w:t>
            </w:r>
          </w:p>
        </w:tc>
      </w:tr>
    </w:tbl>
    <w:p w14:paraId="68A3989C">
      <w:pPr>
        <w:pStyle w:val="2"/>
        <w:spacing w:before="171" w:line="228" w:lineRule="auto"/>
        <w:ind w:left="2493"/>
      </w:pPr>
      <w:r>
        <w:rPr>
          <w:spacing w:val="8"/>
        </w:rPr>
        <w:t>表4 珠宝饰品：贵金属镶嵌钻石饰品</w:t>
      </w:r>
    </w:p>
    <w:p w14:paraId="2B9916ED">
      <w:pPr>
        <w:spacing w:line="42" w:lineRule="exact"/>
      </w:pPr>
    </w:p>
    <w:tbl>
      <w:tblPr>
        <w:tblStyle w:val="5"/>
        <w:tblW w:w="8333"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
        <w:gridCol w:w="1863"/>
        <w:gridCol w:w="2854"/>
        <w:gridCol w:w="2857"/>
      </w:tblGrid>
      <w:tr w14:paraId="6FC4D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59" w:type="dxa"/>
            <w:vAlign w:val="top"/>
          </w:tcPr>
          <w:p w14:paraId="1E2E5D74">
            <w:pPr>
              <w:pStyle w:val="6"/>
              <w:spacing w:before="137" w:line="230" w:lineRule="auto"/>
              <w:ind w:left="171"/>
              <w:rPr>
                <w:sz w:val="19"/>
                <w:szCs w:val="19"/>
              </w:rPr>
            </w:pPr>
            <w:r>
              <w:rPr>
                <w:spacing w:val="10"/>
                <w:sz w:val="19"/>
                <w:szCs w:val="19"/>
              </w:rPr>
              <w:t>序号</w:t>
            </w:r>
          </w:p>
        </w:tc>
        <w:tc>
          <w:tcPr>
            <w:tcW w:w="1863" w:type="dxa"/>
            <w:vAlign w:val="top"/>
          </w:tcPr>
          <w:p w14:paraId="009F0A99">
            <w:pPr>
              <w:pStyle w:val="6"/>
              <w:spacing w:before="136" w:line="228" w:lineRule="auto"/>
              <w:ind w:left="486"/>
            </w:pPr>
            <w:r>
              <w:rPr>
                <w:spacing w:val="12"/>
              </w:rPr>
              <w:t>检验项</w:t>
            </w:r>
            <w:r>
              <w:rPr>
                <w:spacing w:val="-35"/>
              </w:rPr>
              <w:t xml:space="preserve"> </w:t>
            </w:r>
            <w:r>
              <w:rPr>
                <w:spacing w:val="12"/>
              </w:rPr>
              <w:t>目</w:t>
            </w:r>
          </w:p>
        </w:tc>
        <w:tc>
          <w:tcPr>
            <w:tcW w:w="2854" w:type="dxa"/>
            <w:vAlign w:val="top"/>
          </w:tcPr>
          <w:p w14:paraId="6D0135ED">
            <w:pPr>
              <w:pStyle w:val="6"/>
              <w:spacing w:before="136" w:line="227" w:lineRule="auto"/>
              <w:ind w:left="1011"/>
            </w:pPr>
            <w:r>
              <w:rPr>
                <w:spacing w:val="7"/>
              </w:rPr>
              <w:t>检验依据</w:t>
            </w:r>
          </w:p>
        </w:tc>
        <w:tc>
          <w:tcPr>
            <w:tcW w:w="2857" w:type="dxa"/>
            <w:vAlign w:val="top"/>
          </w:tcPr>
          <w:p w14:paraId="750E88E6">
            <w:pPr>
              <w:pStyle w:val="6"/>
              <w:spacing w:before="136" w:line="228" w:lineRule="auto"/>
              <w:ind w:left="984"/>
            </w:pPr>
            <w:r>
              <w:rPr>
                <w:spacing w:val="18"/>
              </w:rPr>
              <w:t>检验方法</w:t>
            </w:r>
          </w:p>
        </w:tc>
      </w:tr>
      <w:tr w14:paraId="535D1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759" w:type="dxa"/>
            <w:vAlign w:val="top"/>
          </w:tcPr>
          <w:p w14:paraId="6DEA18A8">
            <w:pPr>
              <w:pStyle w:val="6"/>
              <w:spacing w:before="268" w:line="189" w:lineRule="auto"/>
              <w:ind w:left="346"/>
            </w:pPr>
            <w:r>
              <w:t>1</w:t>
            </w:r>
          </w:p>
        </w:tc>
        <w:tc>
          <w:tcPr>
            <w:tcW w:w="1863" w:type="dxa"/>
            <w:vAlign w:val="top"/>
          </w:tcPr>
          <w:p w14:paraId="1C98CBFC">
            <w:pPr>
              <w:pStyle w:val="6"/>
              <w:spacing w:before="75" w:line="227" w:lineRule="auto"/>
              <w:ind w:left="45"/>
            </w:pPr>
            <w:r>
              <w:rPr>
                <w:spacing w:val="8"/>
              </w:rPr>
              <w:t>贵金属名称(材料及</w:t>
            </w:r>
          </w:p>
          <w:p w14:paraId="5DA86449">
            <w:pPr>
              <w:pStyle w:val="6"/>
              <w:spacing w:before="73" w:line="214" w:lineRule="auto"/>
              <w:ind w:left="674"/>
            </w:pPr>
            <w:r>
              <w:rPr>
                <w:spacing w:val="4"/>
              </w:rPr>
              <w:t>纯度)</w:t>
            </w:r>
          </w:p>
        </w:tc>
        <w:tc>
          <w:tcPr>
            <w:tcW w:w="2854" w:type="dxa"/>
            <w:vAlign w:val="top"/>
          </w:tcPr>
          <w:p w14:paraId="537D8CB5">
            <w:pPr>
              <w:pStyle w:val="6"/>
              <w:spacing w:before="74" w:line="255" w:lineRule="auto"/>
              <w:ind w:left="588" w:right="9" w:hanging="578"/>
            </w:pPr>
            <w:r>
              <w:t>GB</w:t>
            </w:r>
            <w:r>
              <w:rPr>
                <w:spacing w:val="42"/>
              </w:rPr>
              <w:t xml:space="preserve"> </w:t>
            </w:r>
            <w:r>
              <w:rPr>
                <w:spacing w:val="5"/>
              </w:rPr>
              <w:t>11887—2012及第1号修改单</w:t>
            </w:r>
            <w:r>
              <w:t xml:space="preserve"> GB</w:t>
            </w:r>
            <w:r>
              <w:rPr>
                <w:spacing w:val="3"/>
              </w:rPr>
              <w:t>/T</w:t>
            </w:r>
            <w:r>
              <w:rPr>
                <w:spacing w:val="38"/>
              </w:rPr>
              <w:t xml:space="preserve"> </w:t>
            </w:r>
            <w:r>
              <w:rPr>
                <w:spacing w:val="3"/>
              </w:rPr>
              <w:t>18043—2013</w:t>
            </w:r>
          </w:p>
        </w:tc>
        <w:tc>
          <w:tcPr>
            <w:tcW w:w="2857" w:type="dxa"/>
            <w:vAlign w:val="top"/>
          </w:tcPr>
          <w:p w14:paraId="77A3FE6A">
            <w:pPr>
              <w:pStyle w:val="6"/>
              <w:spacing w:before="235" w:line="233" w:lineRule="auto"/>
              <w:ind w:left="591"/>
            </w:pPr>
            <w:r>
              <w:t>GB</w:t>
            </w:r>
            <w:r>
              <w:rPr>
                <w:spacing w:val="3"/>
              </w:rPr>
              <w:t>/T</w:t>
            </w:r>
            <w:r>
              <w:rPr>
                <w:spacing w:val="38"/>
              </w:rPr>
              <w:t xml:space="preserve"> </w:t>
            </w:r>
            <w:r>
              <w:rPr>
                <w:spacing w:val="3"/>
              </w:rPr>
              <w:t>18043—2013</w:t>
            </w:r>
          </w:p>
        </w:tc>
      </w:tr>
    </w:tbl>
    <w:p w14:paraId="41375356">
      <w:pPr>
        <w:rPr>
          <w:rFonts w:ascii="Arial"/>
          <w:sz w:val="21"/>
        </w:rPr>
      </w:pPr>
    </w:p>
    <w:p w14:paraId="584A2D72">
      <w:pPr>
        <w:rPr>
          <w:rFonts w:ascii="Arial" w:hAnsi="Arial" w:eastAsia="Arial" w:cs="Arial"/>
          <w:sz w:val="21"/>
          <w:szCs w:val="21"/>
        </w:rPr>
        <w:sectPr>
          <w:pgSz w:w="11906" w:h="16839"/>
          <w:pgMar w:top="1421" w:right="1756" w:bottom="0" w:left="1785" w:header="0" w:footer="0" w:gutter="0"/>
          <w:cols w:space="720" w:num="1"/>
        </w:sectPr>
      </w:pPr>
    </w:p>
    <w:p w14:paraId="4B658AD5">
      <w:pPr>
        <w:spacing w:line="91" w:lineRule="auto"/>
        <w:rPr>
          <w:rFonts w:ascii="Arial"/>
          <w:sz w:val="2"/>
        </w:rPr>
      </w:pPr>
    </w:p>
    <w:tbl>
      <w:tblPr>
        <w:tblStyle w:val="5"/>
        <w:tblW w:w="8333"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
        <w:gridCol w:w="1863"/>
        <w:gridCol w:w="2854"/>
        <w:gridCol w:w="2857"/>
      </w:tblGrid>
      <w:tr w14:paraId="21D62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59" w:type="dxa"/>
            <w:vAlign w:val="top"/>
          </w:tcPr>
          <w:p w14:paraId="7246D274">
            <w:pPr>
              <w:pStyle w:val="6"/>
              <w:spacing w:before="146" w:line="189" w:lineRule="auto"/>
              <w:ind w:left="333"/>
            </w:pPr>
            <w:r>
              <w:t>2</w:t>
            </w:r>
          </w:p>
        </w:tc>
        <w:tc>
          <w:tcPr>
            <w:tcW w:w="1863" w:type="dxa"/>
            <w:vAlign w:val="top"/>
          </w:tcPr>
          <w:p w14:paraId="6314E8FB">
            <w:pPr>
              <w:pStyle w:val="6"/>
              <w:spacing w:before="114" w:line="228" w:lineRule="auto"/>
              <w:ind w:left="626"/>
            </w:pPr>
            <w:r>
              <w:rPr>
                <w:spacing w:val="5"/>
              </w:rPr>
              <w:t>总质量</w:t>
            </w:r>
          </w:p>
        </w:tc>
        <w:tc>
          <w:tcPr>
            <w:tcW w:w="2854" w:type="dxa"/>
            <w:vAlign w:val="top"/>
          </w:tcPr>
          <w:p w14:paraId="01FFD92A">
            <w:pPr>
              <w:pStyle w:val="6"/>
              <w:spacing w:before="113" w:line="233" w:lineRule="auto"/>
              <w:ind w:left="589"/>
            </w:pPr>
            <w:r>
              <w:t>GB</w:t>
            </w:r>
            <w:r>
              <w:rPr>
                <w:spacing w:val="5"/>
              </w:rPr>
              <w:t>/T 36128—2018</w:t>
            </w:r>
          </w:p>
        </w:tc>
        <w:tc>
          <w:tcPr>
            <w:tcW w:w="2857" w:type="dxa"/>
            <w:vAlign w:val="top"/>
          </w:tcPr>
          <w:p w14:paraId="6EBD92D6">
            <w:pPr>
              <w:pStyle w:val="6"/>
              <w:spacing w:before="113" w:line="233" w:lineRule="auto"/>
              <w:ind w:left="591"/>
            </w:pPr>
            <w:r>
              <w:t>GB</w:t>
            </w:r>
            <w:r>
              <w:rPr>
                <w:spacing w:val="5"/>
              </w:rPr>
              <w:t>/T 36128—2018</w:t>
            </w:r>
          </w:p>
        </w:tc>
      </w:tr>
      <w:tr w14:paraId="117A5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59" w:type="dxa"/>
            <w:vAlign w:val="top"/>
          </w:tcPr>
          <w:p w14:paraId="1FD42E49">
            <w:pPr>
              <w:pStyle w:val="6"/>
              <w:spacing w:before="266" w:line="189" w:lineRule="auto"/>
              <w:ind w:left="335"/>
            </w:pPr>
            <w:r>
              <w:t>3</w:t>
            </w:r>
          </w:p>
        </w:tc>
        <w:tc>
          <w:tcPr>
            <w:tcW w:w="1863" w:type="dxa"/>
            <w:vAlign w:val="top"/>
          </w:tcPr>
          <w:p w14:paraId="2A9AA260">
            <w:pPr>
              <w:pStyle w:val="6"/>
              <w:spacing w:before="233" w:line="228" w:lineRule="auto"/>
              <w:ind w:left="305"/>
            </w:pPr>
            <w:r>
              <w:rPr>
                <w:spacing w:val="8"/>
              </w:rPr>
              <w:t>珠宝玉石名称</w:t>
            </w:r>
          </w:p>
        </w:tc>
        <w:tc>
          <w:tcPr>
            <w:tcW w:w="2854" w:type="dxa"/>
            <w:vAlign w:val="top"/>
          </w:tcPr>
          <w:p w14:paraId="2BD9A3FF">
            <w:pPr>
              <w:pStyle w:val="6"/>
              <w:spacing w:before="74" w:line="256" w:lineRule="auto"/>
              <w:ind w:left="589" w:right="584"/>
            </w:pPr>
            <w:r>
              <w:t>GB</w:t>
            </w:r>
            <w:r>
              <w:rPr>
                <w:spacing w:val="3"/>
              </w:rPr>
              <w:t>/T</w:t>
            </w:r>
            <w:r>
              <w:rPr>
                <w:spacing w:val="38"/>
              </w:rPr>
              <w:t xml:space="preserve"> </w:t>
            </w:r>
            <w:r>
              <w:rPr>
                <w:spacing w:val="3"/>
              </w:rPr>
              <w:t>16552—2017</w:t>
            </w:r>
            <w:r>
              <w:t xml:space="preserve"> GB</w:t>
            </w:r>
            <w:r>
              <w:rPr>
                <w:spacing w:val="3"/>
              </w:rPr>
              <w:t>/T</w:t>
            </w:r>
            <w:r>
              <w:rPr>
                <w:spacing w:val="38"/>
              </w:rPr>
              <w:t xml:space="preserve"> </w:t>
            </w:r>
            <w:r>
              <w:rPr>
                <w:spacing w:val="3"/>
              </w:rPr>
              <w:t>16553—2017</w:t>
            </w:r>
          </w:p>
        </w:tc>
        <w:tc>
          <w:tcPr>
            <w:tcW w:w="2857" w:type="dxa"/>
            <w:vAlign w:val="top"/>
          </w:tcPr>
          <w:p w14:paraId="4AEBF9D4">
            <w:pPr>
              <w:pStyle w:val="6"/>
              <w:spacing w:before="232" w:line="233" w:lineRule="auto"/>
              <w:ind w:left="591"/>
            </w:pPr>
            <w:r>
              <w:t>GB</w:t>
            </w:r>
            <w:r>
              <w:rPr>
                <w:spacing w:val="3"/>
              </w:rPr>
              <w:t>/T</w:t>
            </w:r>
            <w:r>
              <w:rPr>
                <w:spacing w:val="38"/>
              </w:rPr>
              <w:t xml:space="preserve"> </w:t>
            </w:r>
            <w:r>
              <w:rPr>
                <w:spacing w:val="3"/>
              </w:rPr>
              <w:t>16553—2017</w:t>
            </w:r>
          </w:p>
        </w:tc>
      </w:tr>
      <w:tr w14:paraId="20C66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59" w:type="dxa"/>
            <w:vAlign w:val="top"/>
          </w:tcPr>
          <w:p w14:paraId="3D1A4B93">
            <w:pPr>
              <w:pStyle w:val="6"/>
              <w:spacing w:before="145" w:line="189" w:lineRule="auto"/>
              <w:ind w:left="330"/>
            </w:pPr>
            <w:r>
              <w:t>4</w:t>
            </w:r>
          </w:p>
        </w:tc>
        <w:tc>
          <w:tcPr>
            <w:tcW w:w="1863" w:type="dxa"/>
            <w:vAlign w:val="top"/>
          </w:tcPr>
          <w:p w14:paraId="337BB5F3">
            <w:pPr>
              <w:pStyle w:val="6"/>
              <w:spacing w:before="112" w:line="228" w:lineRule="auto"/>
              <w:ind w:left="304"/>
            </w:pPr>
            <w:r>
              <w:rPr>
                <w:spacing w:val="8"/>
              </w:rPr>
              <w:t>钻石颜色分级</w:t>
            </w:r>
          </w:p>
        </w:tc>
        <w:tc>
          <w:tcPr>
            <w:tcW w:w="2854" w:type="dxa"/>
            <w:vAlign w:val="top"/>
          </w:tcPr>
          <w:p w14:paraId="163F21A5">
            <w:pPr>
              <w:pStyle w:val="6"/>
              <w:spacing w:before="112" w:line="233" w:lineRule="auto"/>
              <w:ind w:left="589"/>
            </w:pPr>
            <w:r>
              <w:t>GB</w:t>
            </w:r>
            <w:r>
              <w:rPr>
                <w:spacing w:val="3"/>
              </w:rPr>
              <w:t>/T</w:t>
            </w:r>
            <w:r>
              <w:rPr>
                <w:spacing w:val="38"/>
              </w:rPr>
              <w:t xml:space="preserve"> </w:t>
            </w:r>
            <w:r>
              <w:rPr>
                <w:spacing w:val="3"/>
              </w:rPr>
              <w:t>16554—2017</w:t>
            </w:r>
          </w:p>
        </w:tc>
        <w:tc>
          <w:tcPr>
            <w:tcW w:w="2857" w:type="dxa"/>
            <w:vAlign w:val="top"/>
          </w:tcPr>
          <w:p w14:paraId="53422DEF">
            <w:pPr>
              <w:pStyle w:val="6"/>
              <w:spacing w:before="112" w:line="233" w:lineRule="auto"/>
              <w:ind w:left="591"/>
            </w:pPr>
            <w:r>
              <w:t>GB</w:t>
            </w:r>
            <w:r>
              <w:rPr>
                <w:spacing w:val="3"/>
              </w:rPr>
              <w:t>/T</w:t>
            </w:r>
            <w:r>
              <w:rPr>
                <w:spacing w:val="38"/>
              </w:rPr>
              <w:t xml:space="preserve"> </w:t>
            </w:r>
            <w:r>
              <w:rPr>
                <w:spacing w:val="3"/>
              </w:rPr>
              <w:t>16554—2017</w:t>
            </w:r>
          </w:p>
        </w:tc>
      </w:tr>
      <w:tr w14:paraId="57CF6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59" w:type="dxa"/>
            <w:vAlign w:val="top"/>
          </w:tcPr>
          <w:p w14:paraId="774D0778">
            <w:pPr>
              <w:pStyle w:val="6"/>
              <w:spacing w:before="149" w:line="187" w:lineRule="auto"/>
              <w:ind w:left="335"/>
            </w:pPr>
            <w:r>
              <w:t>5</w:t>
            </w:r>
          </w:p>
        </w:tc>
        <w:tc>
          <w:tcPr>
            <w:tcW w:w="1863" w:type="dxa"/>
            <w:vAlign w:val="top"/>
          </w:tcPr>
          <w:p w14:paraId="5DAF6A58">
            <w:pPr>
              <w:pStyle w:val="6"/>
              <w:spacing w:before="115" w:line="228" w:lineRule="auto"/>
              <w:ind w:left="304"/>
            </w:pPr>
            <w:r>
              <w:rPr>
                <w:spacing w:val="8"/>
              </w:rPr>
              <w:t>钻石净度分级</w:t>
            </w:r>
          </w:p>
        </w:tc>
        <w:tc>
          <w:tcPr>
            <w:tcW w:w="2854" w:type="dxa"/>
            <w:vAlign w:val="top"/>
          </w:tcPr>
          <w:p w14:paraId="31935F6B">
            <w:pPr>
              <w:pStyle w:val="6"/>
              <w:spacing w:before="114" w:line="233" w:lineRule="auto"/>
              <w:ind w:left="589"/>
            </w:pPr>
            <w:r>
              <w:t>GB</w:t>
            </w:r>
            <w:r>
              <w:rPr>
                <w:spacing w:val="3"/>
              </w:rPr>
              <w:t>/T</w:t>
            </w:r>
            <w:r>
              <w:rPr>
                <w:spacing w:val="38"/>
              </w:rPr>
              <w:t xml:space="preserve"> </w:t>
            </w:r>
            <w:r>
              <w:rPr>
                <w:spacing w:val="3"/>
              </w:rPr>
              <w:t>16554—2017</w:t>
            </w:r>
          </w:p>
        </w:tc>
        <w:tc>
          <w:tcPr>
            <w:tcW w:w="2857" w:type="dxa"/>
            <w:vAlign w:val="top"/>
          </w:tcPr>
          <w:p w14:paraId="3326C20A">
            <w:pPr>
              <w:pStyle w:val="6"/>
              <w:spacing w:before="114" w:line="233" w:lineRule="auto"/>
              <w:ind w:left="591"/>
            </w:pPr>
            <w:r>
              <w:t>GB</w:t>
            </w:r>
            <w:r>
              <w:rPr>
                <w:spacing w:val="3"/>
              </w:rPr>
              <w:t>/T</w:t>
            </w:r>
            <w:r>
              <w:rPr>
                <w:spacing w:val="38"/>
              </w:rPr>
              <w:t xml:space="preserve"> </w:t>
            </w:r>
            <w:r>
              <w:rPr>
                <w:spacing w:val="3"/>
              </w:rPr>
              <w:t>16554—2017</w:t>
            </w:r>
          </w:p>
        </w:tc>
      </w:tr>
      <w:tr w14:paraId="1AEBD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59" w:type="dxa"/>
            <w:vAlign w:val="top"/>
          </w:tcPr>
          <w:p w14:paraId="7F325A06">
            <w:pPr>
              <w:pStyle w:val="6"/>
              <w:spacing w:before="147" w:line="189" w:lineRule="auto"/>
              <w:ind w:left="333"/>
            </w:pPr>
            <w:r>
              <w:t>6</w:t>
            </w:r>
          </w:p>
        </w:tc>
        <w:tc>
          <w:tcPr>
            <w:tcW w:w="1863" w:type="dxa"/>
            <w:vAlign w:val="top"/>
          </w:tcPr>
          <w:p w14:paraId="31B40AB9">
            <w:pPr>
              <w:pStyle w:val="6"/>
              <w:spacing w:before="114" w:line="228" w:lineRule="auto"/>
              <w:ind w:left="740"/>
            </w:pPr>
            <w:r>
              <w:rPr>
                <w:spacing w:val="-4"/>
              </w:rPr>
              <w:t>印记</w:t>
            </w:r>
          </w:p>
        </w:tc>
        <w:tc>
          <w:tcPr>
            <w:tcW w:w="2854" w:type="dxa"/>
            <w:vAlign w:val="top"/>
          </w:tcPr>
          <w:p w14:paraId="2789A727">
            <w:pPr>
              <w:pStyle w:val="6"/>
              <w:spacing w:before="114" w:line="228" w:lineRule="auto"/>
              <w:ind w:left="10"/>
            </w:pPr>
            <w:r>
              <w:t>GB</w:t>
            </w:r>
            <w:r>
              <w:rPr>
                <w:spacing w:val="42"/>
              </w:rPr>
              <w:t xml:space="preserve"> </w:t>
            </w:r>
            <w:r>
              <w:rPr>
                <w:spacing w:val="5"/>
              </w:rPr>
              <w:t>11887—2012及第1号修改单</w:t>
            </w:r>
          </w:p>
        </w:tc>
        <w:tc>
          <w:tcPr>
            <w:tcW w:w="2857" w:type="dxa"/>
            <w:vAlign w:val="top"/>
          </w:tcPr>
          <w:p w14:paraId="4917E71B">
            <w:pPr>
              <w:pStyle w:val="6"/>
              <w:spacing w:before="114" w:line="228" w:lineRule="auto"/>
              <w:ind w:left="15"/>
            </w:pPr>
            <w:r>
              <w:t>GB</w:t>
            </w:r>
            <w:r>
              <w:rPr>
                <w:spacing w:val="7"/>
              </w:rPr>
              <w:t xml:space="preserve"> 11887—2012及第1号修改单</w:t>
            </w:r>
          </w:p>
        </w:tc>
      </w:tr>
      <w:tr w14:paraId="2054A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59" w:type="dxa"/>
            <w:vAlign w:val="top"/>
          </w:tcPr>
          <w:p w14:paraId="076BBE23">
            <w:pPr>
              <w:pStyle w:val="6"/>
              <w:spacing w:before="274" w:line="187" w:lineRule="auto"/>
              <w:ind w:left="336"/>
            </w:pPr>
            <w:r>
              <w:t>7</w:t>
            </w:r>
          </w:p>
        </w:tc>
        <w:tc>
          <w:tcPr>
            <w:tcW w:w="1863" w:type="dxa"/>
            <w:vAlign w:val="top"/>
          </w:tcPr>
          <w:p w14:paraId="11B7A3EC">
            <w:pPr>
              <w:pStyle w:val="6"/>
              <w:spacing w:before="239" w:line="228" w:lineRule="auto"/>
              <w:ind w:left="96"/>
            </w:pPr>
            <w:r>
              <w:rPr>
                <w:spacing w:val="8"/>
              </w:rPr>
              <w:t>标签及其他标识物</w:t>
            </w:r>
          </w:p>
        </w:tc>
        <w:tc>
          <w:tcPr>
            <w:tcW w:w="2854" w:type="dxa"/>
            <w:vAlign w:val="top"/>
          </w:tcPr>
          <w:p w14:paraId="37794778">
            <w:pPr>
              <w:pStyle w:val="6"/>
              <w:spacing w:before="78" w:line="255" w:lineRule="auto"/>
              <w:ind w:left="588" w:right="9" w:hanging="578"/>
            </w:pPr>
            <w:r>
              <w:t>GB</w:t>
            </w:r>
            <w:r>
              <w:rPr>
                <w:spacing w:val="42"/>
              </w:rPr>
              <w:t xml:space="preserve"> </w:t>
            </w:r>
            <w:r>
              <w:rPr>
                <w:spacing w:val="5"/>
              </w:rPr>
              <w:t>11887—2012及第1号修改单</w:t>
            </w:r>
            <w:r>
              <w:t xml:space="preserve"> GB</w:t>
            </w:r>
            <w:r>
              <w:rPr>
                <w:spacing w:val="5"/>
              </w:rPr>
              <w:t>/T 31912—2015</w:t>
            </w:r>
          </w:p>
        </w:tc>
        <w:tc>
          <w:tcPr>
            <w:tcW w:w="2857" w:type="dxa"/>
            <w:vAlign w:val="top"/>
          </w:tcPr>
          <w:p w14:paraId="08FC52A5">
            <w:pPr>
              <w:pStyle w:val="6"/>
              <w:spacing w:before="78" w:line="255" w:lineRule="auto"/>
              <w:ind w:left="590" w:right="10" w:hanging="575"/>
            </w:pPr>
            <w:r>
              <w:t>GB</w:t>
            </w:r>
            <w:r>
              <w:rPr>
                <w:spacing w:val="7"/>
              </w:rPr>
              <w:t xml:space="preserve"> 11887—2012及第1号修改单</w:t>
            </w:r>
            <w:r>
              <w:t xml:space="preserve"> GB</w:t>
            </w:r>
            <w:r>
              <w:rPr>
                <w:spacing w:val="5"/>
              </w:rPr>
              <w:t>/T 31912—2015</w:t>
            </w:r>
          </w:p>
        </w:tc>
      </w:tr>
    </w:tbl>
    <w:p w14:paraId="6377052D">
      <w:pPr>
        <w:pStyle w:val="2"/>
        <w:spacing w:before="172" w:line="228" w:lineRule="auto"/>
        <w:ind w:left="444"/>
      </w:pPr>
      <w:r>
        <w:rPr>
          <w:spacing w:val="9"/>
        </w:rPr>
        <w:t>执行企业标准、团体标准、地方标准的产品，检验项目参照上述内容执行。</w:t>
      </w:r>
    </w:p>
    <w:p w14:paraId="12A48E40">
      <w:pPr>
        <w:spacing w:before="235" w:line="230" w:lineRule="auto"/>
        <w:ind w:left="46"/>
        <w:rPr>
          <w:rFonts w:ascii="黑体" w:hAnsi="黑体" w:eastAsia="黑体" w:cs="黑体"/>
          <w:sz w:val="20"/>
          <w:szCs w:val="20"/>
        </w:rPr>
      </w:pPr>
      <w:r>
        <w:rPr>
          <w:rFonts w:ascii="黑体" w:hAnsi="黑体" w:eastAsia="黑体" w:cs="黑体"/>
          <w:spacing w:val="17"/>
          <w:sz w:val="20"/>
          <w:szCs w:val="20"/>
        </w:rPr>
        <w:t>3</w:t>
      </w:r>
      <w:r>
        <w:rPr>
          <w:rFonts w:ascii="黑体" w:hAnsi="黑体" w:eastAsia="黑体" w:cs="黑体"/>
          <w:spacing w:val="43"/>
          <w:sz w:val="20"/>
          <w:szCs w:val="20"/>
        </w:rPr>
        <w:t xml:space="preserve"> </w:t>
      </w:r>
      <w:r>
        <w:rPr>
          <w:rFonts w:ascii="黑体" w:hAnsi="黑体" w:eastAsia="黑体" w:cs="黑体"/>
          <w:spacing w:val="17"/>
          <w:sz w:val="20"/>
          <w:szCs w:val="20"/>
        </w:rPr>
        <w:t>判定规则</w:t>
      </w:r>
    </w:p>
    <w:p w14:paraId="439A8823">
      <w:pPr>
        <w:pStyle w:val="2"/>
        <w:spacing w:before="161" w:line="227" w:lineRule="auto"/>
        <w:ind w:left="28"/>
      </w:pPr>
      <w:r>
        <w:rPr>
          <w:spacing w:val="4"/>
        </w:rPr>
        <w:t>3.1</w:t>
      </w:r>
      <w:r>
        <w:rPr>
          <w:spacing w:val="16"/>
        </w:rPr>
        <w:t xml:space="preserve"> </w:t>
      </w:r>
      <w:r>
        <w:rPr>
          <w:spacing w:val="4"/>
        </w:rPr>
        <w:t>依据标准</w:t>
      </w:r>
    </w:p>
    <w:p w14:paraId="6F1172FB">
      <w:pPr>
        <w:pStyle w:val="2"/>
        <w:spacing w:before="193" w:line="228" w:lineRule="auto"/>
        <w:ind w:left="442"/>
      </w:pPr>
      <w:r>
        <w:t>GB</w:t>
      </w:r>
      <w:r>
        <w:rPr>
          <w:spacing w:val="7"/>
        </w:rPr>
        <w:t xml:space="preserve"> 11887—2012 首饰</w:t>
      </w:r>
      <w:r>
        <w:rPr>
          <w:spacing w:val="19"/>
        </w:rPr>
        <w:t xml:space="preserve">  </w:t>
      </w:r>
      <w:r>
        <w:rPr>
          <w:spacing w:val="7"/>
        </w:rPr>
        <w:t>贵金属纯度的规定及命名方法</w:t>
      </w:r>
    </w:p>
    <w:p w14:paraId="7868590B">
      <w:pPr>
        <w:pStyle w:val="2"/>
        <w:spacing w:before="195" w:line="391" w:lineRule="auto"/>
        <w:ind w:left="442" w:right="323"/>
      </w:pPr>
      <w:r>
        <w:t>GB</w:t>
      </w:r>
      <w:r>
        <w:rPr>
          <w:spacing w:val="40"/>
        </w:rPr>
        <w:t xml:space="preserve"> </w:t>
      </w:r>
      <w:r>
        <w:rPr>
          <w:spacing w:val="15"/>
        </w:rPr>
        <w:t>11887—2012《首饰  贵金属纯度的规定及命名方法》</w:t>
      </w:r>
      <w:r>
        <w:rPr>
          <w:spacing w:val="-38"/>
        </w:rPr>
        <w:t xml:space="preserve"> </w:t>
      </w:r>
      <w:r>
        <w:rPr>
          <w:spacing w:val="15"/>
        </w:rPr>
        <w:t>国家标准第1号修改单</w:t>
      </w:r>
      <w:r>
        <w:t xml:space="preserve"> GB</w:t>
      </w:r>
      <w:r>
        <w:rPr>
          <w:spacing w:val="6"/>
        </w:rPr>
        <w:t>/T 16552—2017</w:t>
      </w:r>
      <w:r>
        <w:rPr>
          <w:spacing w:val="19"/>
        </w:rPr>
        <w:t xml:space="preserve"> </w:t>
      </w:r>
      <w:r>
        <w:rPr>
          <w:spacing w:val="6"/>
        </w:rPr>
        <w:t>珠宝玉石</w:t>
      </w:r>
      <w:r>
        <w:rPr>
          <w:spacing w:val="12"/>
        </w:rPr>
        <w:t xml:space="preserve">  </w:t>
      </w:r>
      <w:r>
        <w:rPr>
          <w:spacing w:val="6"/>
        </w:rPr>
        <w:t>名称</w:t>
      </w:r>
    </w:p>
    <w:p w14:paraId="3F24403C">
      <w:pPr>
        <w:pStyle w:val="2"/>
        <w:spacing w:before="31" w:line="228" w:lineRule="auto"/>
        <w:ind w:left="442"/>
      </w:pPr>
      <w:r>
        <w:t>GB</w:t>
      </w:r>
      <w:r>
        <w:rPr>
          <w:spacing w:val="5"/>
        </w:rPr>
        <w:t>/T</w:t>
      </w:r>
      <w:r>
        <w:rPr>
          <w:spacing w:val="41"/>
        </w:rPr>
        <w:t xml:space="preserve"> </w:t>
      </w:r>
      <w:r>
        <w:rPr>
          <w:spacing w:val="5"/>
        </w:rPr>
        <w:t>16554—2017 钻石分级</w:t>
      </w:r>
    </w:p>
    <w:p w14:paraId="797016C4">
      <w:pPr>
        <w:pStyle w:val="2"/>
        <w:spacing w:before="194" w:line="228" w:lineRule="auto"/>
        <w:ind w:left="442"/>
      </w:pPr>
      <w:r>
        <w:t>GB</w:t>
      </w:r>
      <w:r>
        <w:rPr>
          <w:spacing w:val="6"/>
        </w:rPr>
        <w:t>/T 31912—2015 饰品</w:t>
      </w:r>
      <w:r>
        <w:rPr>
          <w:spacing w:val="14"/>
        </w:rPr>
        <w:t xml:space="preserve">  </w:t>
      </w:r>
      <w:r>
        <w:rPr>
          <w:spacing w:val="6"/>
        </w:rPr>
        <w:t>标识</w:t>
      </w:r>
    </w:p>
    <w:p w14:paraId="61A91F94">
      <w:pPr>
        <w:pStyle w:val="2"/>
        <w:spacing w:before="192" w:line="391" w:lineRule="auto"/>
        <w:ind w:left="442" w:right="2764"/>
      </w:pPr>
      <w:r>
        <w:t>GB</w:t>
      </w:r>
      <w:r>
        <w:rPr>
          <w:spacing w:val="8"/>
        </w:rPr>
        <w:t>/T 36128—2018 珠宝贵金属产品质量测量允差的规定</w:t>
      </w:r>
      <w:r>
        <w:rPr>
          <w:spacing w:val="6"/>
        </w:rPr>
        <w:t xml:space="preserve"> </w:t>
      </w:r>
      <w:r>
        <w:t>QB</w:t>
      </w:r>
      <w:r>
        <w:rPr>
          <w:spacing w:val="8"/>
        </w:rPr>
        <w:t>/T 1690—2021 贵金属饰品质量测量允差的规定</w:t>
      </w:r>
    </w:p>
    <w:p w14:paraId="6B14B89F">
      <w:pPr>
        <w:pStyle w:val="2"/>
        <w:spacing w:before="33" w:line="228" w:lineRule="auto"/>
        <w:ind w:left="446"/>
      </w:pPr>
      <w:r>
        <w:rPr>
          <w:spacing w:val="9"/>
        </w:rPr>
        <w:t>现行有效的企业标准、团体标准、地方标准及产品明示质量要求</w:t>
      </w:r>
    </w:p>
    <w:p w14:paraId="244CBC56">
      <w:pPr>
        <w:pStyle w:val="2"/>
        <w:spacing w:before="193" w:line="228" w:lineRule="auto"/>
        <w:ind w:left="28"/>
      </w:pPr>
      <w:r>
        <w:rPr>
          <w:spacing w:val="5"/>
        </w:rPr>
        <w:t>3.2 判定原则</w:t>
      </w:r>
    </w:p>
    <w:p w14:paraId="060C5C88">
      <w:pPr>
        <w:pStyle w:val="2"/>
        <w:spacing w:before="192" w:line="393" w:lineRule="auto"/>
        <w:ind w:left="27" w:right="37" w:firstLine="418"/>
      </w:pPr>
      <w:r>
        <w:rPr>
          <w:spacing w:val="7"/>
        </w:rPr>
        <w:t>经检验，检验项目全部合格，判定为被抽查产品所检项目未发现不合格；检验项目中任</w:t>
      </w:r>
      <w:r>
        <w:rPr>
          <w:spacing w:val="2"/>
        </w:rPr>
        <w:t xml:space="preserve"> </w:t>
      </w:r>
      <w:r>
        <w:rPr>
          <w:spacing w:val="9"/>
        </w:rPr>
        <w:t>一项或一项以上不合格，判定为被抽查产品不合</w:t>
      </w:r>
      <w:r>
        <w:rPr>
          <w:spacing w:val="8"/>
        </w:rPr>
        <w:t>格。</w:t>
      </w:r>
    </w:p>
    <w:p w14:paraId="5050E3ED">
      <w:pPr>
        <w:pStyle w:val="2"/>
        <w:spacing w:before="30" w:line="391" w:lineRule="auto"/>
        <w:ind w:left="25" w:right="37" w:firstLine="417"/>
      </w:pPr>
      <w:r>
        <w:rPr>
          <w:spacing w:val="7"/>
        </w:rPr>
        <w:t>若被检产品明示的质量要求高于本细则中检验项目依据的标准要求时，应按被检产品明</w:t>
      </w:r>
      <w:r>
        <w:rPr>
          <w:spacing w:val="5"/>
        </w:rPr>
        <w:t xml:space="preserve"> </w:t>
      </w:r>
      <w:r>
        <w:rPr>
          <w:spacing w:val="7"/>
        </w:rPr>
        <w:t>示的质量要求判定。</w:t>
      </w:r>
    </w:p>
    <w:p w14:paraId="68B826A0">
      <w:pPr>
        <w:pStyle w:val="2"/>
        <w:spacing w:before="33" w:line="391" w:lineRule="auto"/>
        <w:ind w:left="25" w:right="37" w:firstLine="417"/>
      </w:pPr>
      <w:r>
        <w:rPr>
          <w:spacing w:val="7"/>
        </w:rPr>
        <w:t>若被检产品明示的质量要求低于本细则中检验项目依据的强制性标准要求时，应按照强</w:t>
      </w:r>
      <w:r>
        <w:rPr>
          <w:spacing w:val="5"/>
        </w:rPr>
        <w:t xml:space="preserve"> </w:t>
      </w:r>
      <w:r>
        <w:rPr>
          <w:spacing w:val="7"/>
        </w:rPr>
        <w:t>制性标准要求判定。</w:t>
      </w:r>
    </w:p>
    <w:p w14:paraId="1DBAFEB3">
      <w:pPr>
        <w:pStyle w:val="2"/>
        <w:spacing w:before="31" w:line="393" w:lineRule="auto"/>
        <w:ind w:left="48" w:right="37" w:firstLine="394"/>
      </w:pPr>
      <w:r>
        <w:rPr>
          <w:spacing w:val="7"/>
        </w:rPr>
        <w:t>若被检产品明示的质量要求低于或包含本细则中检验项目依据的推荐性标准要求时，应</w:t>
      </w:r>
      <w:r>
        <w:rPr>
          <w:spacing w:val="5"/>
        </w:rPr>
        <w:t xml:space="preserve"> </w:t>
      </w:r>
      <w:r>
        <w:rPr>
          <w:spacing w:val="7"/>
        </w:rPr>
        <w:t>以被检产品明示的质量要求判定。</w:t>
      </w:r>
    </w:p>
    <w:p w14:paraId="17261F1A">
      <w:pPr>
        <w:pStyle w:val="2"/>
        <w:spacing w:before="30" w:line="391" w:lineRule="auto"/>
        <w:ind w:left="25" w:right="37" w:firstLine="417"/>
      </w:pPr>
      <w:r>
        <w:rPr>
          <w:spacing w:val="7"/>
        </w:rPr>
        <w:t>若被检产品明示的质量要求缺少本细则中检验项目依据的强制性标准要求时，应按照强</w:t>
      </w:r>
      <w:r>
        <w:rPr>
          <w:spacing w:val="5"/>
        </w:rPr>
        <w:t xml:space="preserve"> </w:t>
      </w:r>
      <w:r>
        <w:rPr>
          <w:spacing w:val="7"/>
        </w:rPr>
        <w:t>制性标准要求判定。</w:t>
      </w:r>
    </w:p>
    <w:p w14:paraId="792B445B">
      <w:pPr>
        <w:pStyle w:val="2"/>
        <w:spacing w:before="33" w:line="391" w:lineRule="auto"/>
        <w:ind w:left="26" w:right="37" w:firstLine="419"/>
      </w:pPr>
      <w:r>
        <w:rPr>
          <w:spacing w:val="7"/>
        </w:rPr>
        <w:t>若被检产品明示的质量要求缺少本细则中检验项目依据的推荐性标准要求时，该项目不</w:t>
      </w:r>
      <w:r>
        <w:rPr>
          <w:spacing w:val="3"/>
        </w:rPr>
        <w:t xml:space="preserve"> </w:t>
      </w:r>
      <w:r>
        <w:rPr>
          <w:spacing w:val="5"/>
        </w:rPr>
        <w:t>参与判定。</w:t>
      </w:r>
    </w:p>
    <w:sectPr>
      <w:pgSz w:w="11906" w:h="16839"/>
      <w:pgMar w:top="1431" w:right="1766"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86372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1138</Words>
  <Characters>1678</Characters>
  <TotalTime>0</TotalTime>
  <ScaleCrop>false</ScaleCrop>
  <LinksUpToDate>false</LinksUpToDate>
  <CharactersWithSpaces>1788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2025-02-25T16:42:00Z</dcterms:created>
  <dc:creator>XS&amp;HC</dc:creator>
  <cp:lastModifiedBy>WPS_1645145261</cp:lastModifiedBy>
  <dcterms:modified xsi:type="dcterms:W3CDTF">2025-05-01T07:54:53Z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2025-05-01T15:54:45Z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3659CA2290254E179FE0CF187B9D0576_12</vt:lpwstr>
  </property>
</Properties>
</file>